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600" w:lineRule="exact"/>
        <w:ind w:firstLine="2520" w:firstLineChars="700"/>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36"/>
          <w:szCs w:val="36"/>
          <w:vertAlign w:val="baseline"/>
          <w:lang w:val="en-US" w:eastAsia="zh-CN"/>
        </w:rPr>
        <w:drawing>
          <wp:anchor distT="0" distB="0" distL="114300" distR="114300" simplePos="0" relativeHeight="251659264" behindDoc="0" locked="0" layoutInCell="1" allowOverlap="1">
            <wp:simplePos x="0" y="0"/>
            <wp:positionH relativeFrom="column">
              <wp:posOffset>370205</wp:posOffset>
            </wp:positionH>
            <wp:positionV relativeFrom="paragraph">
              <wp:posOffset>-243840</wp:posOffset>
            </wp:positionV>
            <wp:extent cx="884555" cy="961390"/>
            <wp:effectExtent l="0" t="0" r="14605" b="13970"/>
            <wp:wrapNone/>
            <wp:docPr id="1" name="图片 2" descr="730e0cf3d7ca7bcb62a4258fbd096b63f724a8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730e0cf3d7ca7bcb62a4258fbd096b63f724a8b7"/>
                    <pic:cNvPicPr>
                      <a:picLocks noChangeAspect="1"/>
                    </pic:cNvPicPr>
                  </pic:nvPicPr>
                  <pic:blipFill>
                    <a:blip r:embed="rId6"/>
                    <a:stretch>
                      <a:fillRect/>
                    </a:stretch>
                  </pic:blipFill>
                  <pic:spPr>
                    <a:xfrm>
                      <a:off x="0" y="0"/>
                      <a:ext cx="884555" cy="961390"/>
                    </a:xfrm>
                    <a:prstGeom prst="rect">
                      <a:avLst/>
                    </a:prstGeom>
                    <a:noFill/>
                    <a:ln>
                      <a:noFill/>
                    </a:ln>
                  </pic:spPr>
                </pic:pic>
              </a:graphicData>
            </a:graphic>
          </wp:anchor>
        </w:drawing>
      </w:r>
      <w:r>
        <w:rPr>
          <w:rFonts w:hint="eastAsia" w:ascii="方正小标宋简体" w:hAnsi="方正小标宋简体" w:eastAsia="方正小标宋简体" w:cs="方正小标宋简体"/>
          <w:sz w:val="44"/>
          <w:szCs w:val="44"/>
          <w:lang w:eastAsia="zh-CN"/>
        </w:rPr>
        <w:t>哈</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密</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市</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人</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民</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政</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府</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公</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报</w:t>
      </w:r>
    </w:p>
    <w:p>
      <w:pPr>
        <w:keepNext w:val="0"/>
        <w:keepLines w:val="0"/>
        <w:pageBreakBefore w:val="0"/>
        <w:widowControl w:val="0"/>
        <w:shd w:val="clear"/>
        <w:kinsoku/>
        <w:wordWrap/>
        <w:overflowPunct/>
        <w:topLinePunct w:val="0"/>
        <w:autoSpaceDE/>
        <w:autoSpaceDN/>
        <w:bidi w:val="0"/>
        <w:adjustRightInd/>
        <w:snapToGrid/>
        <w:spacing w:line="600" w:lineRule="exact"/>
        <w:ind w:firstLine="3220" w:firstLineChars="115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2025年8月31日第2期（总2期）</w:t>
      </w:r>
    </w:p>
    <w:tbl>
      <w:tblPr>
        <w:tblStyle w:val="14"/>
        <w:tblW w:w="0" w:type="auto"/>
        <w:tblInd w:w="318" w:type="dxa"/>
        <w:tblBorders>
          <w:top w:val="thinThickLargeGap" w:color="auto" w:sz="24" w:space="0"/>
          <w:left w:val="thinThickLargeGap" w:color="auto" w:sz="24" w:space="0"/>
          <w:bottom w:val="thinThickLargeGap" w:color="auto" w:sz="24" w:space="0"/>
          <w:right w:val="thinThickLargeGap" w:color="auto" w:sz="24" w:space="0"/>
          <w:insideH w:val="thinThickLargeGap" w:color="auto" w:sz="24" w:space="0"/>
          <w:insideV w:val="thinThickLargeGap" w:color="auto" w:sz="24" w:space="0"/>
        </w:tblBorders>
        <w:tblLayout w:type="autofit"/>
        <w:tblCellMar>
          <w:top w:w="0" w:type="dxa"/>
          <w:left w:w="108" w:type="dxa"/>
          <w:bottom w:w="0" w:type="dxa"/>
          <w:right w:w="108" w:type="dxa"/>
        </w:tblCellMar>
      </w:tblPr>
      <w:tblGrid>
        <w:gridCol w:w="2248"/>
        <w:gridCol w:w="6494"/>
      </w:tblGrid>
      <w:tr>
        <w:tblPrEx>
          <w:tblBorders>
            <w:top w:val="thinThickLargeGap" w:color="auto" w:sz="24" w:space="0"/>
            <w:left w:val="thinThickLargeGap" w:color="auto" w:sz="24" w:space="0"/>
            <w:bottom w:val="thinThickLargeGap" w:color="auto" w:sz="24" w:space="0"/>
            <w:right w:val="thinThickLargeGap" w:color="auto" w:sz="24" w:space="0"/>
            <w:insideH w:val="thinThickLargeGap" w:color="auto" w:sz="24" w:space="0"/>
            <w:insideV w:val="thinThickLargeGap" w:color="auto" w:sz="24" w:space="0"/>
          </w:tblBorders>
          <w:tblCellMar>
            <w:top w:w="0" w:type="dxa"/>
            <w:left w:w="108" w:type="dxa"/>
            <w:bottom w:w="0" w:type="dxa"/>
            <w:right w:w="108" w:type="dxa"/>
          </w:tblCellMar>
        </w:tblPrEx>
        <w:trPr>
          <w:trHeight w:val="11638" w:hRule="atLeast"/>
        </w:trPr>
        <w:tc>
          <w:tcPr>
            <w:tcW w:w="2876" w:type="dxa"/>
            <w:tcBorders>
              <w:tl2br w:val="nil"/>
              <w:tr2bl w:val="nil"/>
            </w:tcBorders>
            <w:noWrap w:val="0"/>
            <w:vAlign w:val="top"/>
          </w:tcPr>
          <w:p>
            <w:pPr>
              <w:shd w:val="clear"/>
              <w:jc w:val="center"/>
              <w:rPr>
                <w:rFonts w:hint="eastAsia" w:ascii="黑体" w:hAnsi="黑体" w:eastAsia="黑体" w:cs="黑体"/>
                <w:sz w:val="21"/>
                <w:szCs w:val="21"/>
                <w:vertAlign w:val="baseline"/>
                <w:lang w:val="en-US" w:eastAsia="zh-CN"/>
              </w:rPr>
            </w:pPr>
          </w:p>
          <w:p>
            <w:pPr>
              <w:shd w:val="clear"/>
              <w:jc w:val="center"/>
              <w:rPr>
                <w:rFonts w:hint="eastAsia" w:ascii="黑体" w:hAnsi="黑体" w:eastAsia="黑体" w:cs="黑体"/>
                <w:sz w:val="21"/>
                <w:szCs w:val="21"/>
                <w:vertAlign w:val="baseline"/>
                <w:lang w:val="en-US" w:eastAsia="zh-CN"/>
              </w:rPr>
            </w:pPr>
          </w:p>
          <w:p>
            <w:pPr>
              <w:shd w:val="clear"/>
              <w:jc w:val="center"/>
              <w:rPr>
                <w:rFonts w:hint="eastAsia" w:ascii="黑体" w:hAnsi="黑体" w:eastAsia="黑体" w:cs="黑体"/>
                <w:sz w:val="21"/>
                <w:szCs w:val="21"/>
                <w:vertAlign w:val="baseline"/>
                <w:lang w:val="en-US" w:eastAsia="zh-CN"/>
              </w:rPr>
            </w:pPr>
          </w:p>
          <w:p>
            <w:pPr>
              <w:shd w:val="clear"/>
              <w:jc w:val="center"/>
              <w:rPr>
                <w:rFonts w:hint="eastAsia" w:ascii="黑体" w:hAnsi="黑体" w:eastAsia="黑体" w:cs="黑体"/>
                <w:sz w:val="21"/>
                <w:szCs w:val="21"/>
                <w:vertAlign w:val="baseline"/>
                <w:lang w:val="en-US" w:eastAsia="zh-CN"/>
              </w:rPr>
            </w:pPr>
          </w:p>
          <w:p>
            <w:pPr>
              <w:shd w:val="clear"/>
              <w:jc w:val="center"/>
              <w:rPr>
                <w:rFonts w:hint="eastAsia" w:ascii="黑体" w:hAnsi="黑体" w:eastAsia="黑体" w:cs="黑体"/>
                <w:b/>
                <w:bCs/>
                <w:spacing w:val="-6"/>
                <w:sz w:val="21"/>
                <w:szCs w:val="21"/>
                <w:vertAlign w:val="baseline"/>
                <w:lang w:val="en-US" w:eastAsia="zh-CN"/>
              </w:rPr>
            </w:pPr>
            <w:r>
              <w:rPr>
                <w:rFonts w:hint="eastAsia" w:ascii="黑体" w:hAnsi="黑体" w:eastAsia="黑体" w:cs="黑体"/>
                <w:b/>
                <w:bCs/>
                <w:spacing w:val="-6"/>
                <w:sz w:val="21"/>
                <w:szCs w:val="21"/>
                <w:vertAlign w:val="baseline"/>
                <w:lang w:val="en-US" w:eastAsia="zh-CN"/>
              </w:rPr>
              <w:t>哈 密 市 人 民 政 府</w:t>
            </w:r>
          </w:p>
          <w:p>
            <w:pPr>
              <w:shd w:val="clear"/>
              <w:jc w:val="center"/>
              <w:rPr>
                <w:rFonts w:hint="eastAsia" w:ascii="黑体" w:hAnsi="黑体" w:eastAsia="黑体" w:cs="黑体"/>
                <w:b/>
                <w:bCs/>
                <w:sz w:val="21"/>
                <w:szCs w:val="21"/>
                <w:vertAlign w:val="baseline"/>
                <w:lang w:val="en-US" w:eastAsia="zh-CN"/>
              </w:rPr>
            </w:pPr>
            <w:r>
              <w:rPr>
                <w:rFonts w:hint="eastAsia" w:ascii="黑体" w:hAnsi="黑体" w:eastAsia="黑体" w:cs="黑体"/>
                <w:b/>
                <w:bCs/>
                <w:sz w:val="21"/>
                <w:szCs w:val="21"/>
                <w:vertAlign w:val="baseline"/>
                <w:lang w:val="en-US" w:eastAsia="zh-CN"/>
              </w:rPr>
              <w:t>主 管 主 办</w:t>
            </w:r>
          </w:p>
          <w:p>
            <w:pPr>
              <w:shd w:val="clear"/>
              <w:rPr>
                <w:rFonts w:hint="eastAsia" w:ascii="方正小标宋简体" w:hAnsi="方正小标宋简体" w:eastAsia="方正小标宋简体" w:cs="方正小标宋简体"/>
                <w:sz w:val="28"/>
                <w:szCs w:val="28"/>
                <w:vertAlign w:val="baseline"/>
                <w:lang w:val="en-US" w:eastAsia="zh-CN"/>
              </w:rPr>
            </w:pPr>
          </w:p>
          <w:p>
            <w:pPr>
              <w:shd w:val="clear"/>
              <w:rPr>
                <w:rFonts w:hint="eastAsia" w:ascii="方正小标宋简体" w:hAnsi="方正小标宋简体" w:eastAsia="方正小标宋简体" w:cs="方正小标宋简体"/>
                <w:sz w:val="28"/>
                <w:szCs w:val="28"/>
                <w:vertAlign w:val="baseline"/>
                <w:lang w:val="en-US" w:eastAsia="zh-CN"/>
              </w:rPr>
            </w:pPr>
          </w:p>
          <w:p>
            <w:pPr>
              <w:shd w:val="clear"/>
              <w:jc w:val="center"/>
              <w:rPr>
                <w:rFonts w:hint="eastAsia" w:ascii="楷体" w:hAnsi="楷体" w:eastAsia="楷体" w:cs="楷体"/>
                <w:b/>
                <w:bCs/>
                <w:sz w:val="28"/>
                <w:szCs w:val="28"/>
                <w:vertAlign w:val="baseline"/>
                <w:lang w:val="en-US" w:eastAsia="zh-CN"/>
              </w:rPr>
            </w:pPr>
            <w:r>
              <w:rPr>
                <w:rFonts w:hint="eastAsia" w:ascii="楷体" w:hAnsi="楷体" w:eastAsia="楷体" w:cs="楷体"/>
                <w:b/>
                <w:bCs/>
                <w:sz w:val="28"/>
                <w:szCs w:val="28"/>
                <w:vertAlign w:val="baseline"/>
                <w:lang w:val="en-US" w:eastAsia="zh-CN"/>
              </w:rPr>
              <w:t>传  达  政  令</w:t>
            </w:r>
          </w:p>
          <w:p>
            <w:pPr>
              <w:shd w:val="clear"/>
              <w:jc w:val="center"/>
              <w:rPr>
                <w:rFonts w:hint="eastAsia" w:ascii="楷体" w:hAnsi="楷体" w:eastAsia="楷体" w:cs="楷体"/>
                <w:b/>
                <w:bCs/>
                <w:sz w:val="28"/>
                <w:szCs w:val="28"/>
                <w:vertAlign w:val="baseline"/>
                <w:lang w:val="en-US" w:eastAsia="zh-CN"/>
              </w:rPr>
            </w:pPr>
            <w:r>
              <w:rPr>
                <w:rFonts w:hint="eastAsia" w:ascii="楷体" w:hAnsi="楷体" w:eastAsia="楷体" w:cs="楷体"/>
                <w:b/>
                <w:bCs/>
                <w:sz w:val="28"/>
                <w:szCs w:val="28"/>
                <w:vertAlign w:val="baseline"/>
                <w:lang w:val="en-US" w:eastAsia="zh-CN"/>
              </w:rPr>
              <w:t>宣  传  政  策</w:t>
            </w:r>
          </w:p>
          <w:p>
            <w:pPr>
              <w:shd w:val="clear"/>
              <w:jc w:val="center"/>
              <w:rPr>
                <w:rFonts w:hint="eastAsia" w:ascii="楷体" w:hAnsi="楷体" w:eastAsia="楷体" w:cs="楷体"/>
                <w:b/>
                <w:bCs/>
                <w:sz w:val="28"/>
                <w:szCs w:val="28"/>
                <w:vertAlign w:val="baseline"/>
                <w:lang w:val="en-US" w:eastAsia="zh-CN"/>
              </w:rPr>
            </w:pPr>
            <w:r>
              <w:rPr>
                <w:rFonts w:hint="eastAsia" w:ascii="楷体" w:hAnsi="楷体" w:eastAsia="楷体" w:cs="楷体"/>
                <w:b/>
                <w:bCs/>
                <w:sz w:val="28"/>
                <w:szCs w:val="28"/>
                <w:vertAlign w:val="baseline"/>
                <w:lang w:val="en-US" w:eastAsia="zh-CN"/>
              </w:rPr>
              <w:t>指  导  工  作</w:t>
            </w:r>
          </w:p>
          <w:p>
            <w:pPr>
              <w:shd w:val="clear"/>
              <w:jc w:val="center"/>
              <w:rPr>
                <w:rFonts w:hint="eastAsia" w:ascii="楷体" w:hAnsi="楷体" w:eastAsia="楷体" w:cs="楷体"/>
                <w:b/>
                <w:bCs/>
                <w:sz w:val="28"/>
                <w:szCs w:val="28"/>
                <w:vertAlign w:val="baseline"/>
                <w:lang w:val="en-US" w:eastAsia="zh-CN"/>
              </w:rPr>
            </w:pPr>
            <w:r>
              <w:rPr>
                <w:rFonts w:hint="eastAsia" w:ascii="楷体" w:hAnsi="楷体" w:eastAsia="楷体" w:cs="楷体"/>
                <w:b/>
                <w:bCs/>
                <w:sz w:val="28"/>
                <w:szCs w:val="28"/>
                <w:vertAlign w:val="baseline"/>
                <w:lang w:val="en-US" w:eastAsia="zh-CN"/>
              </w:rPr>
              <w:t>服  务  社  会</w:t>
            </w:r>
          </w:p>
          <w:p>
            <w:pPr>
              <w:shd w:val="clear"/>
              <w:rPr>
                <w:rFonts w:hint="eastAsia" w:ascii="方正小标宋简体" w:hAnsi="方正小标宋简体" w:eastAsia="方正小标宋简体" w:cs="方正小标宋简体"/>
                <w:sz w:val="28"/>
                <w:szCs w:val="28"/>
                <w:vertAlign w:val="baseline"/>
                <w:lang w:val="en-US" w:eastAsia="zh-CN"/>
              </w:rPr>
            </w:pPr>
          </w:p>
          <w:p>
            <w:pPr>
              <w:shd w:val="clear"/>
              <w:rPr>
                <w:rFonts w:hint="eastAsia" w:ascii="方正小标宋简体" w:hAnsi="方正小标宋简体" w:eastAsia="方正小标宋简体" w:cs="方正小标宋简体"/>
                <w:sz w:val="28"/>
                <w:szCs w:val="28"/>
                <w:vertAlign w:val="baseline"/>
                <w:lang w:val="en-US" w:eastAsia="zh-CN"/>
              </w:rPr>
            </w:pPr>
          </w:p>
          <w:p>
            <w:pPr>
              <w:shd w:val="clear"/>
              <w:jc w:val="cente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哈密市人民政府</w:t>
            </w:r>
          </w:p>
          <w:p>
            <w:pPr>
              <w:shd w:val="clear"/>
              <w:jc w:val="cente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办公室编辑出版</w:t>
            </w:r>
          </w:p>
          <w:p>
            <w:pPr>
              <w:shd w:val="clear"/>
              <w:rPr>
                <w:rFonts w:hint="eastAsia" w:ascii="方正小标宋简体" w:hAnsi="方正小标宋简体" w:eastAsia="方正小标宋简体" w:cs="方正小标宋简体"/>
                <w:sz w:val="28"/>
                <w:szCs w:val="28"/>
                <w:vertAlign w:val="baseline"/>
                <w:lang w:val="en-US" w:eastAsia="zh-CN"/>
              </w:rPr>
            </w:pPr>
          </w:p>
          <w:p>
            <w:pPr>
              <w:shd w:val="clear"/>
              <w:jc w:val="center"/>
              <w:rPr>
                <w:rFonts w:hint="eastAsia" w:ascii="方正小标宋简体" w:hAnsi="方正小标宋简体" w:eastAsia="方正小标宋简体" w:cs="方正小标宋简体"/>
                <w:sz w:val="18"/>
                <w:szCs w:val="18"/>
                <w:vertAlign w:val="baseline"/>
                <w:lang w:val="en-US" w:eastAsia="zh-CN"/>
              </w:rPr>
            </w:pPr>
            <w:r>
              <w:rPr>
                <w:rFonts w:hint="eastAsia" w:ascii="方正小标宋简体" w:hAnsi="方正小标宋简体" w:eastAsia="方正小标宋简体" w:cs="方正小标宋简体"/>
                <w:sz w:val="18"/>
                <w:szCs w:val="18"/>
                <w:vertAlign w:val="baseline"/>
                <w:lang w:val="en-US" w:eastAsia="zh-CN"/>
              </w:rPr>
              <w:t>主    编：何成军</w:t>
            </w:r>
          </w:p>
          <w:p>
            <w:pPr>
              <w:shd w:val="clear"/>
              <w:jc w:val="center"/>
              <w:rPr>
                <w:rFonts w:hint="eastAsia" w:ascii="方正小标宋简体" w:hAnsi="方正小标宋简体" w:eastAsia="方正小标宋简体" w:cs="方正小标宋简体"/>
                <w:sz w:val="18"/>
                <w:szCs w:val="18"/>
                <w:vertAlign w:val="baseline"/>
                <w:lang w:val="en-US" w:eastAsia="zh-CN"/>
              </w:rPr>
            </w:pPr>
            <w:r>
              <w:rPr>
                <w:rFonts w:hint="eastAsia" w:ascii="方正小标宋简体" w:hAnsi="方正小标宋简体" w:eastAsia="方正小标宋简体" w:cs="方正小标宋简体"/>
                <w:sz w:val="18"/>
                <w:szCs w:val="18"/>
                <w:vertAlign w:val="baseline"/>
                <w:lang w:val="en-US" w:eastAsia="zh-CN"/>
              </w:rPr>
              <w:t>副 主 编：周  伟</w:t>
            </w:r>
          </w:p>
          <w:p>
            <w:pPr>
              <w:shd w:val="clear"/>
              <w:jc w:val="center"/>
              <w:rPr>
                <w:rFonts w:hint="default" w:ascii="方正小标宋简体" w:hAnsi="方正小标宋简体" w:eastAsia="方正小标宋简体" w:cs="方正小标宋简体"/>
                <w:sz w:val="18"/>
                <w:szCs w:val="18"/>
                <w:vertAlign w:val="baseline"/>
                <w:lang w:val="en-US" w:eastAsia="zh-CN"/>
              </w:rPr>
            </w:pPr>
            <w:r>
              <w:rPr>
                <w:rFonts w:hint="eastAsia" w:ascii="方正小标宋简体" w:hAnsi="方正小标宋简体" w:eastAsia="方正小标宋简体" w:cs="方正小标宋简体"/>
                <w:sz w:val="18"/>
                <w:szCs w:val="18"/>
                <w:vertAlign w:val="baseline"/>
                <w:lang w:val="en-US" w:eastAsia="zh-CN"/>
              </w:rPr>
              <w:t>内文编辑：胡成国</w:t>
            </w:r>
          </w:p>
          <w:p>
            <w:pPr>
              <w:shd w:val="clear"/>
              <w:jc w:val="center"/>
              <w:rPr>
                <w:rFonts w:hint="eastAsia" w:ascii="方正小标宋简体" w:hAnsi="方正小标宋简体" w:eastAsia="方正小标宋简体" w:cs="方正小标宋简体"/>
                <w:sz w:val="18"/>
                <w:szCs w:val="18"/>
                <w:vertAlign w:val="baseline"/>
                <w:lang w:val="en-US" w:eastAsia="zh-CN"/>
              </w:rPr>
            </w:pPr>
            <w:r>
              <w:rPr>
                <w:rFonts w:hint="default" w:ascii="方正小标宋简体" w:hAnsi="方正小标宋简体" w:eastAsia="方正小标宋简体" w:cs="方正小标宋简体"/>
                <w:sz w:val="18"/>
                <w:szCs w:val="18"/>
                <w:vertAlign w:val="baseline"/>
                <w:lang w:val="en-US" w:eastAsia="zh-CN"/>
              </w:rPr>
              <w:t xml:space="preserve">          </w:t>
            </w:r>
            <w:r>
              <w:rPr>
                <w:rFonts w:hint="eastAsia" w:ascii="方正小标宋简体" w:hAnsi="方正小标宋简体" w:eastAsia="方正小标宋简体" w:cs="方正小标宋简体"/>
                <w:sz w:val="18"/>
                <w:szCs w:val="18"/>
                <w:vertAlign w:val="baseline"/>
                <w:lang w:val="en-US" w:eastAsia="zh-CN"/>
              </w:rPr>
              <w:t>任  杰</w:t>
            </w:r>
          </w:p>
          <w:p>
            <w:pPr>
              <w:shd w:val="clear"/>
              <w:ind w:firstLine="1400" w:firstLineChars="500"/>
              <w:jc w:val="center"/>
              <w:rPr>
                <w:rFonts w:hint="default" w:ascii="方正小标宋简体" w:hAnsi="方正小标宋简体" w:eastAsia="方正小标宋简体" w:cs="方正小标宋简体"/>
                <w:sz w:val="28"/>
                <w:szCs w:val="28"/>
                <w:vertAlign w:val="baseline"/>
                <w:lang w:val="en-US" w:eastAsia="zh-CN"/>
              </w:rPr>
            </w:pPr>
          </w:p>
        </w:tc>
        <w:tc>
          <w:tcPr>
            <w:tcW w:w="6919" w:type="dxa"/>
            <w:tcBorders>
              <w:tl2br w:val="nil"/>
              <w:tr2bl w:val="nil"/>
            </w:tcBorders>
            <w:noWrap w:val="0"/>
            <w:vAlign w:val="top"/>
          </w:tcPr>
          <w:p>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21"/>
                <w:szCs w:val="21"/>
                <w:vertAlign w:val="baseline"/>
                <w:lang w:val="en-US" w:eastAsia="zh-CN"/>
              </w:rPr>
            </w:pPr>
          </w:p>
          <w:p>
            <w:pPr>
              <w:shd w:val="clear"/>
              <w:jc w:val="both"/>
              <w:rPr>
                <w:rFonts w:hint="eastAsia" w:ascii="方正小标宋简体" w:hAnsi="方正小标宋简体" w:eastAsia="方正小标宋简体" w:cs="方正小标宋简体"/>
                <w:sz w:val="28"/>
                <w:szCs w:val="28"/>
                <w:vertAlign w:val="baseline"/>
                <w:lang w:val="en-US" w:eastAsia="zh-CN"/>
              </w:rPr>
            </w:pPr>
          </w:p>
          <w:p>
            <w:pPr>
              <w:shd w:val="clear"/>
              <w:jc w:val="center"/>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目      录</w:t>
            </w:r>
          </w:p>
          <w:p>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sz w:val="21"/>
                <w:szCs w:val="21"/>
                <w:vertAlign w:val="baseline"/>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sz w:val="21"/>
                <w:szCs w:val="21"/>
                <w:vertAlign w:val="baseline"/>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哈密市人民政府办公室文件</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关于印发哈密市进一步规范行政执法二十条措施的通知</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lang w:val="en-US" w:eastAsia="zh-CN"/>
              </w:rPr>
            </w:pPr>
            <w:r>
              <w:rPr>
                <w:rFonts w:hint="eastAsia" w:ascii="楷体" w:hAnsi="楷体" w:eastAsia="楷体" w:cs="楷体"/>
                <w:sz w:val="21"/>
                <w:szCs w:val="21"/>
                <w:vertAlign w:val="baseline"/>
                <w:lang w:val="en-US" w:eastAsia="zh-CN"/>
              </w:rPr>
              <w:t>哈政办发〔2025〕11号.........................</w:t>
            </w:r>
            <w:r>
              <w:rPr>
                <w:rFonts w:hint="eastAsia" w:ascii="宋体" w:hAnsi="宋体" w:cs="宋体"/>
                <w:sz w:val="21"/>
                <w:szCs w:val="21"/>
                <w:vertAlign w:val="baseline"/>
                <w:lang w:val="en-US" w:eastAsia="zh-CN"/>
              </w:rPr>
              <w:t>（2）</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关于废止《哈密市社会中介组织管理办法》的通知</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lang w:val="en-US" w:eastAsia="zh-CN"/>
              </w:rPr>
            </w:pPr>
            <w:r>
              <w:rPr>
                <w:rFonts w:hint="eastAsia" w:ascii="楷体" w:hAnsi="楷体" w:eastAsia="楷体" w:cs="楷体"/>
                <w:sz w:val="21"/>
                <w:szCs w:val="21"/>
                <w:vertAlign w:val="baseline"/>
                <w:lang w:val="en-US" w:eastAsia="zh-CN"/>
              </w:rPr>
              <w:t>哈政办规〔2025〕3号..........................</w:t>
            </w:r>
            <w:r>
              <w:rPr>
                <w:rFonts w:hint="eastAsia" w:ascii="宋体" w:hAnsi="宋体" w:cs="宋体"/>
                <w:sz w:val="21"/>
                <w:szCs w:val="21"/>
                <w:vertAlign w:val="baseline"/>
                <w:lang w:val="en-US" w:eastAsia="zh-CN"/>
              </w:rPr>
              <w:t>（7）</w:t>
            </w:r>
          </w:p>
          <w:p>
            <w:pPr>
              <w:pStyle w:val="4"/>
              <w:keepNext/>
              <w:keepLines/>
              <w:pageBreakBefore w:val="0"/>
              <w:widowControl w:val="0"/>
              <w:shd w:val="clear"/>
              <w:kinsoku/>
              <w:wordWrap/>
              <w:overflowPunct/>
              <w:topLinePunct w:val="0"/>
              <w:autoSpaceDE/>
              <w:autoSpaceDN/>
              <w:bidi w:val="0"/>
              <w:adjustRightInd/>
              <w:snapToGrid/>
              <w:spacing w:line="360" w:lineRule="exact"/>
              <w:textAlignment w:val="auto"/>
              <w:rPr>
                <w:rFonts w:hint="eastAsia"/>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exact"/>
              <w:ind w:firstLine="2625" w:firstLineChars="1250"/>
              <w:jc w:val="both"/>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常务会议</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哈密市第二届人民政府第33次常务会议</w:t>
            </w:r>
            <w:r>
              <w:rPr>
                <w:rFonts w:hint="eastAsia" w:ascii="宋体" w:hAnsi="宋体" w:eastAsia="宋体" w:cs="宋体"/>
                <w:sz w:val="21"/>
                <w:szCs w:val="21"/>
                <w:vertAlign w:val="baselin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楷体" w:hAnsi="楷体" w:eastAsia="楷体" w:cs="楷体"/>
                <w:sz w:val="21"/>
                <w:szCs w:val="21"/>
                <w:vertAlign w:val="baseline"/>
                <w:lang w:val="en-US" w:eastAsia="zh-CN"/>
              </w:rPr>
              <w:t>.............................................</w:t>
            </w:r>
            <w:r>
              <w:rPr>
                <w:rFonts w:hint="eastAsia" w:ascii="宋体" w:hAnsi="宋体" w:eastAsia="宋体" w:cs="宋体"/>
                <w:sz w:val="21"/>
                <w:szCs w:val="21"/>
                <w:vertAlign w:val="baseline"/>
                <w:lang w:val="en-US" w:eastAsia="zh-CN"/>
              </w:rPr>
              <w:t>（</w:t>
            </w:r>
            <w:r>
              <w:rPr>
                <w:rFonts w:hint="eastAsia" w:ascii="宋体" w:hAnsi="宋体" w:cs="宋体"/>
                <w:sz w:val="21"/>
                <w:szCs w:val="21"/>
                <w:vertAlign w:val="baseline"/>
                <w:lang w:val="en-US" w:eastAsia="zh-CN"/>
              </w:rPr>
              <w:t>8</w:t>
            </w:r>
            <w:r>
              <w:rPr>
                <w:rFonts w:hint="eastAsia" w:ascii="宋体" w:hAnsi="宋体" w:eastAsia="宋体" w:cs="宋体"/>
                <w:sz w:val="21"/>
                <w:szCs w:val="21"/>
                <w:vertAlign w:val="baseline"/>
                <w:lang w:val="en-US" w:eastAsia="zh-CN"/>
              </w:rPr>
              <w:t>）</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哈密市第二届人民政府第34次常务会议</w:t>
            </w:r>
            <w:r>
              <w:rPr>
                <w:rFonts w:hint="eastAsia" w:ascii="宋体" w:hAnsi="宋体" w:eastAsia="宋体" w:cs="宋体"/>
                <w:sz w:val="21"/>
                <w:szCs w:val="21"/>
                <w:vertAlign w:val="baselin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楷体" w:hAnsi="楷体" w:eastAsia="楷体" w:cs="楷体"/>
                <w:sz w:val="21"/>
                <w:szCs w:val="21"/>
                <w:vertAlign w:val="baseline"/>
                <w:lang w:val="en-US" w:eastAsia="zh-CN"/>
              </w:rPr>
              <w:t>.............................................</w:t>
            </w:r>
            <w:r>
              <w:rPr>
                <w:rFonts w:hint="eastAsia" w:ascii="宋体" w:hAnsi="宋体" w:eastAsia="宋体" w:cs="宋体"/>
                <w:sz w:val="21"/>
                <w:szCs w:val="21"/>
                <w:vertAlign w:val="baseline"/>
                <w:lang w:val="en-US" w:eastAsia="zh-CN"/>
              </w:rPr>
              <w:t>（</w:t>
            </w:r>
            <w:r>
              <w:rPr>
                <w:rFonts w:hint="eastAsia" w:ascii="宋体" w:hAnsi="宋体" w:cs="宋体"/>
                <w:sz w:val="21"/>
                <w:szCs w:val="21"/>
                <w:vertAlign w:val="baseline"/>
                <w:lang w:val="en-US" w:eastAsia="zh-CN"/>
              </w:rPr>
              <w:t>10</w:t>
            </w:r>
            <w:r>
              <w:rPr>
                <w:rFonts w:hint="eastAsia" w:ascii="宋体" w:hAnsi="宋体" w:eastAsia="宋体" w:cs="宋体"/>
                <w:sz w:val="21"/>
                <w:szCs w:val="21"/>
                <w:vertAlign w:val="baseline"/>
                <w:lang w:val="en-US" w:eastAsia="zh-CN"/>
              </w:rPr>
              <w:t>）</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哈密市第二届人民政府第35次常务会议</w:t>
            </w:r>
            <w:r>
              <w:rPr>
                <w:rFonts w:hint="eastAsia" w:ascii="宋体" w:hAnsi="宋体" w:eastAsia="宋体" w:cs="宋体"/>
                <w:sz w:val="21"/>
                <w:szCs w:val="21"/>
                <w:vertAlign w:val="baselin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楷体" w:hAnsi="楷体" w:eastAsia="楷体" w:cs="楷体"/>
                <w:sz w:val="21"/>
                <w:szCs w:val="21"/>
                <w:vertAlign w:val="baseline"/>
                <w:lang w:val="en-US" w:eastAsia="zh-CN"/>
              </w:rPr>
              <w:t>.............................................</w:t>
            </w:r>
            <w:r>
              <w:rPr>
                <w:rFonts w:hint="eastAsia" w:ascii="宋体" w:hAnsi="宋体" w:eastAsia="宋体" w:cs="宋体"/>
                <w:sz w:val="21"/>
                <w:szCs w:val="21"/>
                <w:vertAlign w:val="baseline"/>
                <w:lang w:val="en-US" w:eastAsia="zh-CN"/>
              </w:rPr>
              <w:t>（</w:t>
            </w:r>
            <w:r>
              <w:rPr>
                <w:rFonts w:hint="eastAsia" w:ascii="宋体" w:hAnsi="宋体" w:cs="宋体"/>
                <w:sz w:val="21"/>
                <w:szCs w:val="21"/>
                <w:vertAlign w:val="baseline"/>
                <w:lang w:val="en-US" w:eastAsia="zh-CN"/>
              </w:rPr>
              <w:t>11</w:t>
            </w:r>
            <w:r>
              <w:rPr>
                <w:rFonts w:hint="eastAsia" w:ascii="宋体" w:hAnsi="宋体" w:eastAsia="宋体" w:cs="宋体"/>
                <w:sz w:val="21"/>
                <w:szCs w:val="21"/>
                <w:vertAlign w:val="baseline"/>
                <w:lang w:val="en-US" w:eastAsia="zh-CN"/>
              </w:rPr>
              <w:t>）</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哈密市第二届人民政府第36次常务会议</w:t>
            </w:r>
            <w:r>
              <w:rPr>
                <w:rFonts w:hint="eastAsia" w:ascii="宋体" w:hAnsi="宋体" w:eastAsia="宋体" w:cs="宋体"/>
                <w:sz w:val="21"/>
                <w:szCs w:val="21"/>
                <w:vertAlign w:val="baselin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楷体" w:hAnsi="楷体" w:eastAsia="楷体" w:cs="楷体"/>
                <w:sz w:val="21"/>
                <w:szCs w:val="21"/>
                <w:vertAlign w:val="baseline"/>
                <w:lang w:val="en-US" w:eastAsia="zh-CN"/>
              </w:rPr>
              <w:t>.............................................</w:t>
            </w:r>
            <w:r>
              <w:rPr>
                <w:rFonts w:hint="eastAsia" w:ascii="宋体" w:hAnsi="宋体" w:eastAsia="宋体" w:cs="宋体"/>
                <w:sz w:val="21"/>
                <w:szCs w:val="21"/>
                <w:vertAlign w:val="baseline"/>
                <w:lang w:val="en-US" w:eastAsia="zh-CN"/>
              </w:rPr>
              <w:t>（</w:t>
            </w:r>
            <w:r>
              <w:rPr>
                <w:rFonts w:hint="eastAsia" w:ascii="宋体" w:hAnsi="宋体" w:cs="宋体"/>
                <w:sz w:val="21"/>
                <w:szCs w:val="21"/>
                <w:vertAlign w:val="baseline"/>
                <w:lang w:val="en-US" w:eastAsia="zh-CN"/>
              </w:rPr>
              <w:t>12</w:t>
            </w:r>
            <w:bookmarkStart w:id="0" w:name="_GoBack"/>
            <w:bookmarkEnd w:id="0"/>
            <w:r>
              <w:rPr>
                <w:rFonts w:hint="eastAsia" w:ascii="宋体" w:hAnsi="宋体" w:eastAsia="宋体" w:cs="宋体"/>
                <w:sz w:val="21"/>
                <w:szCs w:val="21"/>
                <w:vertAlign w:val="baseline"/>
                <w:lang w:val="en-US" w:eastAsia="zh-CN"/>
              </w:rPr>
              <w:t>）</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哈密市第二届人民政府第37次常务会议</w:t>
            </w:r>
            <w:r>
              <w:rPr>
                <w:rFonts w:hint="eastAsia" w:ascii="宋体" w:hAnsi="宋体" w:eastAsia="宋体" w:cs="宋体"/>
                <w:sz w:val="21"/>
                <w:szCs w:val="21"/>
                <w:vertAlign w:val="baseline"/>
                <w:lang w:val="en-US" w:eastAsia="zh-CN"/>
              </w:rPr>
              <w:t xml:space="preserve"> </w:t>
            </w:r>
          </w:p>
          <w:p>
            <w:pPr>
              <w:shd w:val="clear"/>
              <w:ind w:firstLine="420" w:firstLineChars="200"/>
              <w:rPr>
                <w:rFonts w:hint="default" w:ascii="方正小标宋简体" w:hAnsi="方正小标宋简体" w:eastAsia="方正小标宋简体" w:cs="方正小标宋简体"/>
                <w:sz w:val="28"/>
                <w:szCs w:val="28"/>
                <w:vertAlign w:val="baseline"/>
                <w:lang w:val="en-US" w:eastAsia="zh-CN"/>
              </w:rPr>
            </w:pPr>
            <w:r>
              <w:rPr>
                <w:rFonts w:hint="eastAsia" w:ascii="楷体" w:hAnsi="楷体" w:eastAsia="楷体" w:cs="楷体"/>
                <w:sz w:val="21"/>
                <w:szCs w:val="21"/>
                <w:vertAlign w:val="baseline"/>
                <w:lang w:val="en-US" w:eastAsia="zh-CN"/>
              </w:rPr>
              <w:t>.............................................</w:t>
            </w:r>
            <w:r>
              <w:rPr>
                <w:rFonts w:hint="eastAsia" w:ascii="宋体" w:hAnsi="宋体" w:eastAsia="宋体" w:cs="宋体"/>
                <w:sz w:val="21"/>
                <w:szCs w:val="21"/>
                <w:vertAlign w:val="baseline"/>
                <w:lang w:val="en-US" w:eastAsia="zh-CN"/>
              </w:rPr>
              <w:t>（</w:t>
            </w:r>
            <w:r>
              <w:rPr>
                <w:rFonts w:hint="eastAsia" w:ascii="宋体" w:hAnsi="宋体" w:cs="宋体"/>
                <w:sz w:val="21"/>
                <w:szCs w:val="21"/>
                <w:vertAlign w:val="baseline"/>
                <w:lang w:val="en-US" w:eastAsia="zh-CN"/>
              </w:rPr>
              <w:t>14）</w:t>
            </w:r>
          </w:p>
        </w:tc>
      </w:tr>
    </w:tbl>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jc w:val="center"/>
        <w:rPr>
          <w:rStyle w:val="16"/>
          <w:rFonts w:hint="default" w:ascii="Times New Roman" w:hAnsi="Times New Roman" w:eastAsia="方正小标宋简体" w:cs="Times New Roman"/>
          <w:b w:val="0"/>
          <w:bCs/>
          <w:color w:val="000000"/>
          <w:sz w:val="44"/>
          <w:szCs w:val="44"/>
          <w:lang w:val="en-US"/>
        </w:rPr>
        <w:sectPr>
          <w:pgSz w:w="11906" w:h="16838"/>
          <w:pgMar w:top="1814" w:right="1531" w:bottom="1701" w:left="1531" w:header="851" w:footer="1474" w:gutter="0"/>
          <w:pgNumType w:fmt="numberInDash" w:start="2"/>
          <w:cols w:space="720" w:num="1"/>
          <w:docGrid w:type="lines" w:linePitch="312" w:charSpace="0"/>
        </w:sectPr>
      </w:pPr>
    </w:p>
    <w:p>
      <w:pPr>
        <w:pStyle w:val="19"/>
        <w:keepNext w:val="0"/>
        <w:keepLines w:val="0"/>
        <w:pageBreakBefore w:val="0"/>
        <w:widowControl w:val="0"/>
        <w:shd w:val="clear" w:color="auto"/>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fldChar w:fldCharType="begin"/>
      </w:r>
      <w:r>
        <w:rPr>
          <w:rFonts w:hint="eastAsia" w:ascii="方正小标宋简体" w:hAnsi="方正小标宋简体" w:eastAsia="方正小标宋简体" w:cs="方正小标宋简体"/>
          <w:sz w:val="44"/>
          <w:szCs w:val="44"/>
          <w:lang w:val="en-US" w:eastAsia="zh-CN"/>
        </w:rPr>
        <w:instrText xml:space="preserve"> HYPERLINK "https://www.hami.gov.cn/hami/c120001/202411/b1e4af2e595a4fe780546693340ffb38.shtml?cnName=%E6%94%BF%E7%AD%96" \o "关于印发《哈密市行政执法人员执法行为规范（试行）》的通知" \t "https://www.hami.gov.cn/hami/c120001/_blank" </w:instrText>
      </w:r>
      <w:r>
        <w:rPr>
          <w:rFonts w:hint="eastAsia" w:ascii="方正小标宋简体" w:hAnsi="方正小标宋简体" w:eastAsia="方正小标宋简体" w:cs="方正小标宋简体"/>
          <w:sz w:val="44"/>
          <w:szCs w:val="44"/>
          <w:lang w:val="en-US" w:eastAsia="zh-CN"/>
        </w:rPr>
        <w:fldChar w:fldCharType="separate"/>
      </w:r>
      <w:r>
        <w:rPr>
          <w:rFonts w:hint="eastAsia" w:ascii="方正小标宋简体" w:hAnsi="方正小标宋简体" w:eastAsia="方正小标宋简体" w:cs="方正小标宋简体"/>
          <w:sz w:val="44"/>
          <w:szCs w:val="44"/>
          <w:lang w:val="en-US" w:eastAsia="zh-CN"/>
        </w:rPr>
        <w:t>关于印发《</w:t>
      </w:r>
      <w:r>
        <w:rPr>
          <w:rFonts w:hint="eastAsia" w:ascii="方正小标宋简体" w:hAnsi="方正小标宋简体" w:eastAsia="方正小标宋简体" w:cs="方正小标宋简体"/>
          <w:sz w:val="44"/>
          <w:szCs w:val="44"/>
        </w:rPr>
        <w:t>哈密市进一步规范行政执法</w:t>
      </w:r>
    </w:p>
    <w:p>
      <w:pPr>
        <w:pStyle w:val="19"/>
        <w:keepNext w:val="0"/>
        <w:keepLines w:val="0"/>
        <w:pageBreakBefore w:val="0"/>
        <w:widowControl w:val="0"/>
        <w:shd w:val="clear" w:color="auto"/>
        <w:kinsoku/>
        <w:wordWrap/>
        <w:overflowPunct/>
        <w:topLinePunct w:val="0"/>
        <w:autoSpaceDE/>
        <w:autoSpaceDN/>
        <w:bidi w:val="0"/>
        <w:adjustRightInd/>
        <w:snapToGrid/>
        <w:spacing w:line="600" w:lineRule="exact"/>
        <w:ind w:firstLine="0" w:firstLineChars="0"/>
        <w:jc w:val="center"/>
        <w:textAlignment w:val="auto"/>
      </w:pPr>
      <w:r>
        <w:rPr>
          <w:rFonts w:hint="eastAsia" w:ascii="方正小标宋简体" w:hAnsi="方正小标宋简体" w:eastAsia="方正小标宋简体" w:cs="方正小标宋简体"/>
          <w:sz w:val="44"/>
          <w:szCs w:val="44"/>
        </w:rPr>
        <w:t>二十条措施</w:t>
      </w:r>
      <w:r>
        <w:rPr>
          <w:rFonts w:hint="eastAsia" w:ascii="方正小标宋简体" w:hAnsi="方正小标宋简体" w:eastAsia="方正小标宋简体" w:cs="方正小标宋简体"/>
          <w:sz w:val="44"/>
          <w:szCs w:val="44"/>
          <w:lang w:val="en-US" w:eastAsia="zh-CN"/>
        </w:rPr>
        <w:t>》的通知</w:t>
      </w:r>
      <w:r>
        <w:rPr>
          <w:rFonts w:hint="eastAsia" w:ascii="方正小标宋简体" w:hAnsi="方正小标宋简体" w:eastAsia="方正小标宋简体" w:cs="方正小标宋简体"/>
          <w:sz w:val="44"/>
          <w:szCs w:val="44"/>
          <w:lang w:val="en-US" w:eastAsia="zh-CN"/>
        </w:rPr>
        <w:fldChar w:fldCharType="end"/>
      </w:r>
    </w:p>
    <w:p>
      <w:pPr>
        <w:keepNext w:val="0"/>
        <w:keepLines w:val="0"/>
        <w:pageBreakBefore w:val="0"/>
        <w:widowControl w:val="0"/>
        <w:shd w:val="clear"/>
        <w:kinsoku/>
        <w:wordWrap/>
        <w:overflowPunct/>
        <w:topLinePunct w:val="0"/>
        <w:autoSpaceDE/>
        <w:autoSpaceDN/>
        <w:bidi w:val="0"/>
        <w:adjustRightInd/>
        <w:snapToGrid/>
        <w:spacing w:line="540" w:lineRule="exact"/>
        <w:jc w:val="center"/>
        <w:textAlignment w:val="auto"/>
        <w:rPr>
          <w:rFonts w:hint="eastAsia" w:ascii="楷体" w:hAnsi="楷体" w:eastAsia="楷体" w:cs="楷体"/>
          <w:sz w:val="32"/>
          <w:szCs w:val="32"/>
          <w:vertAlign w:val="baseline"/>
          <w:lang w:val="en-US" w:eastAsia="zh-CN"/>
        </w:rPr>
      </w:pPr>
    </w:p>
    <w:p>
      <w:pPr>
        <w:keepNext w:val="0"/>
        <w:keepLines w:val="0"/>
        <w:pageBreakBefore w:val="0"/>
        <w:widowControl w:val="0"/>
        <w:shd w:val="clear"/>
        <w:kinsoku/>
        <w:wordWrap/>
        <w:overflowPunct/>
        <w:topLinePunct w:val="0"/>
        <w:autoSpaceDE/>
        <w:autoSpaceDN/>
        <w:bidi w:val="0"/>
        <w:adjustRightInd/>
        <w:snapToGrid/>
        <w:spacing w:line="540" w:lineRule="exact"/>
        <w:jc w:val="center"/>
        <w:textAlignment w:val="auto"/>
        <w:rPr>
          <w:rFonts w:hint="eastAsia" w:ascii="楷体" w:hAnsi="楷体" w:eastAsia="楷体" w:cs="楷体"/>
          <w:sz w:val="32"/>
          <w:szCs w:val="32"/>
          <w:vertAlign w:val="baseline"/>
          <w:lang w:val="en-US" w:eastAsia="zh-CN"/>
        </w:rPr>
      </w:pPr>
      <w:r>
        <w:rPr>
          <w:rFonts w:hint="eastAsia" w:ascii="楷体" w:hAnsi="楷体" w:eastAsia="楷体" w:cs="楷体"/>
          <w:sz w:val="32"/>
          <w:szCs w:val="32"/>
          <w:vertAlign w:val="baseline"/>
          <w:lang w:val="en-US" w:eastAsia="zh-CN"/>
        </w:rPr>
        <w:t>哈政办发〔2025〕11号</w:t>
      </w:r>
    </w:p>
    <w:p>
      <w:pPr>
        <w:keepNext w:val="0"/>
        <w:keepLines w:val="0"/>
        <w:pageBreakBefore w:val="0"/>
        <w:widowControl w:val="0"/>
        <w:shd w:val="clear"/>
        <w:kinsoku/>
        <w:wordWrap/>
        <w:overflowPunct/>
        <w:topLinePunct w:val="0"/>
        <w:autoSpaceDE/>
        <w:autoSpaceDN/>
        <w:bidi w:val="0"/>
        <w:adjustRightInd/>
        <w:snapToGrid/>
        <w:spacing w:line="540" w:lineRule="exact"/>
        <w:jc w:val="center"/>
        <w:textAlignment w:val="auto"/>
        <w:rPr>
          <w:rFonts w:hint="eastAsia" w:ascii="楷体" w:hAnsi="楷体" w:eastAsia="楷体" w:cs="楷体"/>
          <w:sz w:val="32"/>
          <w:szCs w:val="32"/>
          <w:vertAlign w:val="baseline"/>
          <w:lang w:val="en-US" w:eastAsia="zh-CN"/>
        </w:rPr>
      </w:pPr>
    </w:p>
    <w:p>
      <w:pPr>
        <w:keepNext w:val="0"/>
        <w:keepLines w:val="0"/>
        <w:pageBreakBefore w:val="0"/>
        <w:widowControl w:val="0"/>
        <w:shd w:val="clea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各区县人民政府，市直各部门，各企事业单位：</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《哈密市进一步规范行政执法二十条措施》已经哈密市第二届人民政府第33次常务会议审议通过，现印发你们，请认真遵照执行。</w:t>
      </w:r>
    </w:p>
    <w:p>
      <w:pPr>
        <w:keepNext w:val="0"/>
        <w:keepLines w:val="0"/>
        <w:pageBreakBefore w:val="0"/>
        <w:widowControl w:val="0"/>
        <w:shd w:val="clear"/>
        <w:kinsoku/>
        <w:wordWrap w:val="0"/>
        <w:overflowPunct/>
        <w:topLinePunct w:val="0"/>
        <w:autoSpaceDE/>
        <w:autoSpaceDN/>
        <w:bidi w:val="0"/>
        <w:adjustRightInd/>
        <w:snapToGrid/>
        <w:spacing w:line="540" w:lineRule="exact"/>
        <w:jc w:val="right"/>
        <w:textAlignment w:val="auto"/>
        <w:rPr>
          <w:rFonts w:hint="eastAsia" w:ascii="仿宋_GB2312" w:hAnsi="仿宋_GB2312" w:eastAsia="仿宋_GB2312" w:cs="仿宋_GB2312"/>
          <w:sz w:val="28"/>
          <w:szCs w:val="28"/>
        </w:rPr>
      </w:pPr>
    </w:p>
    <w:p>
      <w:pPr>
        <w:keepNext w:val="0"/>
        <w:keepLines w:val="0"/>
        <w:pageBreakBefore w:val="0"/>
        <w:widowControl w:val="0"/>
        <w:shd w:val="clear"/>
        <w:kinsoku/>
        <w:wordWrap w:val="0"/>
        <w:overflowPunct/>
        <w:topLinePunct w:val="0"/>
        <w:autoSpaceDE/>
        <w:autoSpaceDN/>
        <w:bidi w:val="0"/>
        <w:adjustRightInd/>
        <w:snapToGrid/>
        <w:spacing w:line="540" w:lineRule="exact"/>
        <w:jc w:val="right"/>
        <w:textAlignment w:val="auto"/>
        <w:rPr>
          <w:rFonts w:hint="eastAsia" w:ascii="仿宋_GB2312" w:hAnsi="仿宋_GB2312" w:eastAsia="仿宋_GB2312" w:cs="仿宋_GB2312"/>
          <w:sz w:val="28"/>
          <w:szCs w:val="28"/>
        </w:rPr>
      </w:pPr>
    </w:p>
    <w:p>
      <w:pPr>
        <w:keepNext w:val="0"/>
        <w:keepLines w:val="0"/>
        <w:pageBreakBefore w:val="0"/>
        <w:widowControl w:val="0"/>
        <w:shd w:val="clear"/>
        <w:kinsoku/>
        <w:wordWrap w:val="0"/>
        <w:overflowPunct/>
        <w:topLinePunct w:val="0"/>
        <w:autoSpaceDE/>
        <w:autoSpaceDN/>
        <w:bidi w:val="0"/>
        <w:adjustRightInd/>
        <w:snapToGrid/>
        <w:spacing w:line="540" w:lineRule="exact"/>
        <w:jc w:val="righ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哈密市人民政府办公室</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shd w:val="clear"/>
        <w:kinsoku/>
        <w:wordWrap w:val="0"/>
        <w:overflowPunct/>
        <w:topLinePunct w:val="0"/>
        <w:autoSpaceDE/>
        <w:autoSpaceDN/>
        <w:bidi w:val="0"/>
        <w:adjustRightInd/>
        <w:snapToGrid/>
        <w:spacing w:line="540" w:lineRule="exact"/>
        <w:jc w:val="righ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2025年5月16日</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shd w:val="clear"/>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哈密市进一步规范行政执法二十条措施</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深入贯彻党中央、国务院关于全面依法治国的决策部署，落实自治区关于行政执法的工作要求，纵深推进行政执法规范化建设，持续规范执法行为，提升执法水平，降低行政案件败诉率，提升人民群众对执法工作的满意度，打造高水平法治化的营商环境，结合实际，制定本措施。</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一、加强队伍建设，提升行政执法人员能力素质</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强化执法队伍思想建设。将习近平法治思想作为行政执法人员培训的核心内容，定期开展专题学习、研讨交流活动，引导执法人员牢固树立执法为民理念，把法治思维贯穿执法全过程，切实增强依法行政的自觉性和坚定性。</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严格落实持证上岗制度。行政执法人员必须通过执法资格考试，取得执法证件后方可上岗执法。各级行政执法部门（单位）要加强对执法证件的使用管理，对人员调动、辞职、辞退、退休或者其他原因离开行政执法岗位的，要及时注销、收回执法证件。各级司法行政部门要将持证情况纳入监督内容。</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全面提升执法人员业务能力。各级行政执法部门（单位）要制定年度培训计划，针对执法领域和岗位需求，开展法律知识、业务技能、职业道德等方面的培训，通过邀请专家学者、业务骨干授课，组织案例分析、模拟执法等实践活动，确保执法人员每年接受不少于60学时的培训，不断提高执法人员的专业素养和执法水平。</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二、严格执法要求，提升行政执法规范化水平</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强化行政执法“三项制度”落实。各级行政执法部门（单位）要全面落实行政执法“三项制度”，建立健全相关配套制度，细化行政执法公示的内容、方式和时限，明确执法全过程记录的具体要求和记录方式，规范重大执法决定法制审核的范围、程序和责任，确保“三项制度”落到实处。</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规范行政裁量权基准制定和适用。各级行政执法部门（单位）要按照自治区要求，在执法过程中，严格依照裁量权基准行使权力，说明裁量理由，确保行政处罚公平公正。同时，可结合实际，细化、量化上级制定的行政裁量标准，上级未制定的可制定本部门行政裁量权基准并向社会公布。</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6.建立综合行政执法协调配合机制。综合行政执法部门（单位）根据实际需要，加强与各行业部门之间的协作配合，建立健全研究工作、争议协调、执法协作等机制，明确职责分工，形成执法合力。</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建立行政执法与刑事司法衔接机制。各相关行政执法部门（单位）要加强与公安机关、检察机关、审判机关的沟通协调，完善行政执法与刑事司法衔接工作机制，规范案件移送标准和程序，建立健全信息共享、案情通报、案件移送等制度，坚决杜绝有案不移、有案难移、以罚代刑等现象。</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畅通行政执法投诉举报渠道。各级行政执法部门（单位）要在政府网站、政务服务大厅等场所公布行政执法投诉举报电话、邮箱等信息，方便群众对行政执法行为进行监督。建立行政执法投诉举报处理反馈机制，明确投诉举报处理的流程、时限和责任，对投诉举报事项进行分类处理，跟踪办理进度，并将处理结果反馈投诉举报人，确保件件有回音，事事有着落。</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开展行政执法案例指导。各级司法行政部门要定期收集、整理、发布行政执法典型案例，供行政执法部门（单位）参考借鉴。行政执法部门（单位）在执法过程中，对于案情相同或相似的案件，应当参照典型案例作出处理决定，确保执法尺度统一、标准一致。</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加强行政执法保障。各区县要加大对行政执法工作的投入，将行政执法经费纳入财政预算，保障行政执法所需的经费、装备、办公场所等，改善行政执法条件。各级财政部门要加强对行政执法经费使用的监督管理，提高经费使用效益。</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三、规范执法行为，优化法治化营商环境</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推行“信用+监管”模式。各级行政执法部门（单位）要建立健全市场主体信用记录，将行政执法信息纳入信用记录范围，根据信用状况对市场主体实施差异化监管。对信用良好的市场主体，适当减少检查频次；对失信市场主体，加大监管力度，依法实施联合惩戒。</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完善信用修复机制。各级行政执法部门（单位）要建立信用修复便捷通道，明确信用修复的条件、程序和时限。对失信市场主体在纠正失信行为、消除不良影响后，及时为其办理信用修复手续，鼓励市场主体重塑信用。</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严格控制涉企检查频次。各级行政执法部门（单位）要深入开展涉企行政执法专项行动，严格规范涉企行政检查，清理并公布行政检查事项，合理确定检查方式，最大限度减少入企检查频次，严格控制专项检查，从源头上遏制乱检查现象。各级司法行政部门要加强涉企行政检查执法监督，加大对乱检查的查处力度，切实优化法治化营商环境。</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推进政务诚信建设。各区县及相关部门（单位）要严格履行向社会作出的承诺，依法依规兑现政策奖励、优惠扶持等事项，不得随意改变或者撤销。要加强合同管理，对依法签订的合同，要严格履行合同义务，维护政府公信力。</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四、健全监督体系，提升行政执法监督质效</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强化行政执法监督。建立健全常态化行政执法监督机制，采取日常监督、专项监督、重点监督等方式，加强对行政执法行为的监督检查。健全完善行政复议决定抄告和季度通报制度，重点聚焦事实认定错误、程序违法、法律适用不当等问题，作出决定后及时抄告被申请人上一级主管部门，通过专题会议、内部文件等形式向同级部门和下级机关季度通报典型案例、多发问题。</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落实行政执法责任制。各级行政执法部门（单位）要结合法治机关建设要求，明确执法岗位、执法职责、执法程序和执法责任，压实具体执法人员的执法责任。严格落实行政败诉案件过错责任追究有关规定，败诉案件责任单位要深入分析问题原因，制定纠正措施及预防机制，明确责任认定及处理意见，有针对性的开展整改培训，并按期提交书面整改报告。各级司法行政部门要对败诉案件整改落实情况进行跟踪回访。</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强化提醒约谈。一年内发生1起行政败诉或复议纠错案件的部门（单位），由本级政府司法行政部门制发行政执法监督或行政复议建议书、意见书予以提醒；一年内发生2起及以上的，由责任单位主要负责人约谈相关责任人、市政府分管领导约谈单位主要负责人。</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完善行政执法评议考核制度。将行政败诉情况纳入单位年度绩效考核评价指标，各级行政执法部门（单位）要健全行政执法人员的行政执法考核评议制度和淘汰调整机制，实现责任压力传导与依法行政能力提升的良性互动。</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创新行政执法监督方式。各级行政执法部门（单位）要运用大数据、人工智能等技术手段，对行政执法行为进行实时监测、分析和预警。开展行政执法案卷评查、执法满意度调查等活动，广泛听取社会各界意见，及时发现和纠正行政执法中的问题。</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建立容错纠错机制。在严格规范执法的同时，各级行政执法部门（单位）要有针对性的建立健全容错纠错机制，对行政执法人员在改革创新、探索实践中出现的失误，符合容错情形的，按照有关规定从轻、减轻或者免予追究责任，营造敢于担当、积极作为的执法环境。</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val="0"/>
          <w:color w:val="auto"/>
          <w:kern w:val="2"/>
          <w:sz w:val="28"/>
          <w:szCs w:val="28"/>
          <w:lang w:val="en-US" w:eastAsia="zh-CN" w:bidi="ar-SA"/>
        </w:rPr>
      </w:pP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p>
    <w:p>
      <w:pPr>
        <w:shd w:val="clear"/>
        <w:rPr>
          <w:rFonts w:hint="eastAsia" w:ascii="Times New Roman" w:hAnsi="Times New Roman" w:eastAsia="仿宋_GB2312" w:cs="Times New Roman"/>
          <w:b w:val="0"/>
          <w:bCs w:val="0"/>
          <w:color w:val="auto"/>
          <w:kern w:val="2"/>
          <w:sz w:val="28"/>
          <w:szCs w:val="28"/>
          <w:lang w:val="en-US" w:eastAsia="zh-CN" w:bidi="ar-SA"/>
        </w:rPr>
      </w:pPr>
    </w:p>
    <w:p>
      <w:pPr>
        <w:shd w:val="clear"/>
        <w:rPr>
          <w:rFonts w:hint="eastAsia" w:ascii="Times New Roman" w:hAnsi="Times New Roman" w:eastAsia="仿宋_GB2312" w:cs="Times New Roman"/>
          <w:b w:val="0"/>
          <w:bCs w:val="0"/>
          <w:color w:val="auto"/>
          <w:kern w:val="2"/>
          <w:sz w:val="28"/>
          <w:szCs w:val="28"/>
          <w:lang w:val="en-US" w:eastAsia="zh-CN" w:bidi="ar-SA"/>
        </w:rPr>
      </w:pPr>
    </w:p>
    <w:p>
      <w:pPr>
        <w:pStyle w:val="19"/>
        <w:keepNext w:val="0"/>
        <w:keepLines w:val="0"/>
        <w:pageBreakBefore w:val="0"/>
        <w:widowControl w:val="0"/>
        <w:shd w:val="clear" w:color="auto"/>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19"/>
        <w:keepNext w:val="0"/>
        <w:keepLines w:val="0"/>
        <w:pageBreakBefore w:val="0"/>
        <w:widowControl w:val="0"/>
        <w:shd w:val="clear" w:color="auto"/>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19"/>
        <w:keepNext w:val="0"/>
        <w:keepLines w:val="0"/>
        <w:pageBreakBefore w:val="0"/>
        <w:widowControl w:val="0"/>
        <w:shd w:val="clear" w:color="auto"/>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Cs/>
          <w:spacing w:val="0"/>
          <w:kern w:val="2"/>
          <w:sz w:val="44"/>
          <w:szCs w:val="24"/>
          <w:lang w:eastAsia="zh-CN"/>
        </w:rPr>
      </w:pPr>
      <w:r>
        <w:rPr>
          <w:rFonts w:hint="eastAsia" w:ascii="方正小标宋简体" w:hAnsi="方正小标宋简体" w:eastAsia="方正小标宋简体" w:cs="方正小标宋简体"/>
          <w:sz w:val="44"/>
          <w:szCs w:val="44"/>
          <w:lang w:val="en-US" w:eastAsia="zh-CN"/>
        </w:rPr>
        <w:fldChar w:fldCharType="begin"/>
      </w:r>
      <w:r>
        <w:rPr>
          <w:rFonts w:hint="eastAsia" w:ascii="方正小标宋简体" w:hAnsi="方正小标宋简体" w:eastAsia="方正小标宋简体" w:cs="方正小标宋简体"/>
          <w:sz w:val="44"/>
          <w:szCs w:val="44"/>
          <w:lang w:val="en-US" w:eastAsia="zh-CN"/>
        </w:rPr>
        <w:instrText xml:space="preserve"> HYPERLINK "https://www.hami.gov.cn/hami/c120001/202411/b1e4af2e595a4fe780546693340ffb38.shtml?cnName=%E6%94%BF%E7%AD%96" \o "关于印发《哈密市行政执法人员执法行为规范（试行）》的通知" \t "https://www.hami.gov.cn/hami/c120001/_blank" </w:instrText>
      </w:r>
      <w:r>
        <w:rPr>
          <w:rFonts w:hint="eastAsia" w:ascii="方正小标宋简体" w:hAnsi="方正小标宋简体" w:eastAsia="方正小标宋简体" w:cs="方正小标宋简体"/>
          <w:sz w:val="44"/>
          <w:szCs w:val="44"/>
          <w:lang w:val="en-US" w:eastAsia="zh-CN"/>
        </w:rPr>
        <w:fldChar w:fldCharType="separate"/>
      </w:r>
      <w:r>
        <w:rPr>
          <w:rFonts w:hint="eastAsia" w:ascii="方正小标宋简体" w:hAnsi="方正小标宋简体" w:eastAsia="方正小标宋简体" w:cs="方正小标宋简体"/>
          <w:sz w:val="44"/>
          <w:szCs w:val="44"/>
          <w:lang w:val="en-US" w:eastAsia="zh-CN"/>
        </w:rPr>
        <w:t>关于废止</w:t>
      </w:r>
      <w:r>
        <w:rPr>
          <w:rFonts w:hint="eastAsia" w:ascii="方正小标宋简体" w:hAnsi="方正小标宋简体" w:eastAsia="方正小标宋简体" w:cs="方正小标宋简体"/>
          <w:bCs/>
          <w:spacing w:val="0"/>
          <w:kern w:val="2"/>
          <w:sz w:val="44"/>
          <w:szCs w:val="24"/>
          <w:lang w:eastAsia="zh-CN"/>
        </w:rPr>
        <w:t>《哈密市社会中介组织</w:t>
      </w:r>
    </w:p>
    <w:p>
      <w:pPr>
        <w:pStyle w:val="19"/>
        <w:keepNext w:val="0"/>
        <w:keepLines w:val="0"/>
        <w:pageBreakBefore w:val="0"/>
        <w:widowControl w:val="0"/>
        <w:shd w:val="clear" w:color="auto"/>
        <w:kinsoku/>
        <w:wordWrap/>
        <w:overflowPunct/>
        <w:topLinePunct w:val="0"/>
        <w:autoSpaceDE/>
        <w:autoSpaceDN/>
        <w:bidi w:val="0"/>
        <w:adjustRightInd/>
        <w:snapToGrid/>
        <w:spacing w:line="600" w:lineRule="exact"/>
        <w:ind w:firstLine="0" w:firstLineChars="0"/>
        <w:jc w:val="center"/>
        <w:textAlignment w:val="auto"/>
      </w:pPr>
      <w:r>
        <w:rPr>
          <w:rFonts w:hint="eastAsia" w:ascii="方正小标宋简体" w:hAnsi="方正小标宋简体" w:eastAsia="方正小标宋简体" w:cs="方正小标宋简体"/>
          <w:bCs/>
          <w:spacing w:val="0"/>
          <w:kern w:val="2"/>
          <w:sz w:val="44"/>
          <w:szCs w:val="24"/>
          <w:lang w:eastAsia="zh-CN"/>
        </w:rPr>
        <w:t>管理办法》</w:t>
      </w:r>
      <w:r>
        <w:rPr>
          <w:rFonts w:hint="eastAsia" w:ascii="方正小标宋简体" w:hAnsi="方正小标宋简体" w:eastAsia="方正小标宋简体" w:cs="方正小标宋简体"/>
          <w:sz w:val="44"/>
          <w:szCs w:val="44"/>
          <w:lang w:val="en-US" w:eastAsia="zh-CN"/>
        </w:rPr>
        <w:t>的通知</w:t>
      </w:r>
      <w:r>
        <w:rPr>
          <w:rFonts w:hint="eastAsia" w:ascii="方正小标宋简体" w:hAnsi="方正小标宋简体" w:eastAsia="方正小标宋简体" w:cs="方正小标宋简体"/>
          <w:sz w:val="44"/>
          <w:szCs w:val="44"/>
          <w:lang w:val="en-US" w:eastAsia="zh-CN"/>
        </w:rPr>
        <w:fldChar w:fldCharType="end"/>
      </w:r>
    </w:p>
    <w:p>
      <w:pPr>
        <w:keepNext w:val="0"/>
        <w:keepLines w:val="0"/>
        <w:pageBreakBefore w:val="0"/>
        <w:widowControl w:val="0"/>
        <w:shd w:val="clear"/>
        <w:kinsoku/>
        <w:wordWrap/>
        <w:overflowPunct/>
        <w:topLinePunct w:val="0"/>
        <w:autoSpaceDE/>
        <w:autoSpaceDN/>
        <w:bidi w:val="0"/>
        <w:adjustRightInd/>
        <w:snapToGrid/>
        <w:spacing w:line="540" w:lineRule="exact"/>
        <w:jc w:val="center"/>
        <w:textAlignment w:val="auto"/>
        <w:rPr>
          <w:rFonts w:hint="eastAsia" w:ascii="楷体" w:hAnsi="楷体" w:eastAsia="楷体" w:cs="楷体"/>
          <w:sz w:val="32"/>
          <w:szCs w:val="32"/>
          <w:vertAlign w:val="baseline"/>
          <w:lang w:val="en-US" w:eastAsia="zh-CN"/>
        </w:rPr>
      </w:pPr>
    </w:p>
    <w:p>
      <w:pPr>
        <w:keepNext w:val="0"/>
        <w:keepLines w:val="0"/>
        <w:pageBreakBefore w:val="0"/>
        <w:widowControl w:val="0"/>
        <w:shd w:val="clear"/>
        <w:kinsoku/>
        <w:wordWrap/>
        <w:overflowPunct/>
        <w:topLinePunct w:val="0"/>
        <w:autoSpaceDE/>
        <w:autoSpaceDN/>
        <w:bidi w:val="0"/>
        <w:adjustRightInd/>
        <w:snapToGrid/>
        <w:spacing w:line="540" w:lineRule="exact"/>
        <w:jc w:val="center"/>
        <w:textAlignment w:val="auto"/>
        <w:rPr>
          <w:rFonts w:hint="eastAsia" w:ascii="楷体" w:hAnsi="楷体" w:eastAsia="楷体" w:cs="楷体"/>
          <w:sz w:val="32"/>
          <w:szCs w:val="32"/>
          <w:vertAlign w:val="baseline"/>
          <w:lang w:val="en-US" w:eastAsia="zh-CN"/>
        </w:rPr>
      </w:pPr>
      <w:r>
        <w:rPr>
          <w:rFonts w:hint="eastAsia" w:ascii="楷体" w:hAnsi="楷体" w:eastAsia="楷体" w:cs="楷体"/>
          <w:sz w:val="32"/>
          <w:szCs w:val="32"/>
          <w:vertAlign w:val="baseline"/>
          <w:lang w:val="en-US" w:eastAsia="zh-CN"/>
        </w:rPr>
        <w:t>哈政办规〔2025〕3号</w:t>
      </w:r>
    </w:p>
    <w:p>
      <w:pPr>
        <w:keepNext w:val="0"/>
        <w:keepLines w:val="0"/>
        <w:pageBreakBefore w:val="0"/>
        <w:widowControl w:val="0"/>
        <w:shd w:val="clear"/>
        <w:kinsoku/>
        <w:wordWrap/>
        <w:overflowPunct/>
        <w:topLinePunct w:val="0"/>
        <w:autoSpaceDE/>
        <w:autoSpaceDN/>
        <w:bidi w:val="0"/>
        <w:adjustRightInd/>
        <w:snapToGrid/>
        <w:spacing w:line="540" w:lineRule="exact"/>
        <w:jc w:val="center"/>
        <w:textAlignment w:val="auto"/>
        <w:rPr>
          <w:rFonts w:hint="eastAsia" w:ascii="楷体" w:hAnsi="楷体" w:eastAsia="楷体" w:cs="楷体"/>
          <w:sz w:val="32"/>
          <w:szCs w:val="32"/>
          <w:vertAlign w:val="baseline"/>
          <w:lang w:val="en-US" w:eastAsia="zh-CN"/>
        </w:rPr>
      </w:pPr>
    </w:p>
    <w:p>
      <w:pPr>
        <w:pStyle w:val="19"/>
        <w:keepNext w:val="0"/>
        <w:keepLines w:val="0"/>
        <w:pageBreakBefore w:val="0"/>
        <w:widowControl w:val="0"/>
        <w:shd w:val="clear" w:color="auto"/>
        <w:kinsoku/>
        <w:wordWrap w:val="0"/>
        <w:overflowPunct/>
        <w:topLinePunct w:val="0"/>
        <w:autoSpaceDE/>
        <w:autoSpaceDN/>
        <w:bidi w:val="0"/>
        <w:adjustRightInd/>
        <w:snapToGrid/>
        <w:spacing w:line="540" w:lineRule="exact"/>
        <w:ind w:left="0" w:leftChars="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各区县人民政府，市直各部门，各企事业单位：</w:t>
      </w:r>
    </w:p>
    <w:p>
      <w:pPr>
        <w:pStyle w:val="19"/>
        <w:keepNext w:val="0"/>
        <w:keepLines w:val="0"/>
        <w:pageBreakBefore w:val="0"/>
        <w:widowControl w:val="0"/>
        <w:shd w:val="clear" w:color="auto"/>
        <w:kinsoku/>
        <w:wordWrap/>
        <w:overflowPunct/>
        <w:topLinePunct w:val="0"/>
        <w:autoSpaceDE/>
        <w:autoSpaceDN/>
        <w:bidi w:val="0"/>
        <w:adjustRightInd/>
        <w:snapToGrid/>
        <w:spacing w:line="540" w:lineRule="exact"/>
        <w:ind w:left="0" w:lef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认真落实行政规范性文件和政策性文件清理有关工作制度，持续加强行政规范性文件和政策性文件管理水平，根据《新疆维吾尔自治区行政规范性文件管理办法》（自治区人民政府令第218号）相关要求，经哈密市第二届人民政府第37次常务会议审议，决定废止2025年3月25日修订印发的《哈密市社会中介组织管理办法》（哈政办规〔2025〕2号），自本通知印发之日起停止执行。</w:t>
      </w:r>
    </w:p>
    <w:p>
      <w:pPr>
        <w:pStyle w:val="19"/>
        <w:keepNext w:val="0"/>
        <w:keepLines w:val="0"/>
        <w:pageBreakBefore w:val="0"/>
        <w:widowControl w:val="0"/>
        <w:shd w:val="clear" w:color="auto"/>
        <w:kinsoku/>
        <w:wordWrap w:val="0"/>
        <w:overflowPunct/>
        <w:topLinePunct w:val="0"/>
        <w:autoSpaceDE/>
        <w:autoSpaceDN/>
        <w:bidi w:val="0"/>
        <w:adjustRightInd/>
        <w:snapToGrid/>
        <w:spacing w:line="540" w:lineRule="exact"/>
        <w:ind w:left="0" w:leftChars="0" w:firstLine="0" w:firstLineChars="0"/>
        <w:jc w:val="right"/>
        <w:textAlignment w:val="auto"/>
        <w:rPr>
          <w:rFonts w:hint="eastAsia" w:ascii="仿宋_GB2312" w:hAnsi="仿宋_GB2312" w:eastAsia="仿宋_GB2312" w:cs="仿宋_GB2312"/>
          <w:sz w:val="28"/>
          <w:szCs w:val="28"/>
        </w:rPr>
      </w:pPr>
    </w:p>
    <w:p>
      <w:pPr>
        <w:pStyle w:val="19"/>
        <w:keepNext w:val="0"/>
        <w:keepLines w:val="0"/>
        <w:pageBreakBefore w:val="0"/>
        <w:widowControl w:val="0"/>
        <w:shd w:val="clear" w:color="auto"/>
        <w:kinsoku/>
        <w:wordWrap w:val="0"/>
        <w:overflowPunct/>
        <w:topLinePunct w:val="0"/>
        <w:autoSpaceDE/>
        <w:autoSpaceDN/>
        <w:bidi w:val="0"/>
        <w:adjustRightInd/>
        <w:snapToGrid/>
        <w:spacing w:line="540" w:lineRule="exact"/>
        <w:ind w:left="0" w:leftChars="0" w:firstLine="0" w:firstLineChars="0"/>
        <w:jc w:val="right"/>
        <w:textAlignment w:val="auto"/>
        <w:rPr>
          <w:rFonts w:hint="eastAsia" w:ascii="仿宋_GB2312" w:hAnsi="仿宋_GB2312" w:eastAsia="仿宋_GB2312" w:cs="仿宋_GB2312"/>
          <w:sz w:val="28"/>
          <w:szCs w:val="28"/>
        </w:rPr>
      </w:pPr>
    </w:p>
    <w:p>
      <w:pPr>
        <w:pStyle w:val="19"/>
        <w:keepNext w:val="0"/>
        <w:keepLines w:val="0"/>
        <w:pageBreakBefore w:val="0"/>
        <w:widowControl w:val="0"/>
        <w:shd w:val="clear" w:color="auto"/>
        <w:kinsoku/>
        <w:wordWrap w:val="0"/>
        <w:overflowPunct/>
        <w:topLinePunct w:val="0"/>
        <w:autoSpaceDE/>
        <w:autoSpaceDN/>
        <w:bidi w:val="0"/>
        <w:adjustRightInd/>
        <w:snapToGrid/>
        <w:spacing w:line="540" w:lineRule="exact"/>
        <w:ind w:left="0" w:leftChars="0" w:firstLine="0" w:firstLineChars="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哈密市人民政府办公室      </w:t>
      </w:r>
    </w:p>
    <w:p>
      <w:pPr>
        <w:pStyle w:val="19"/>
        <w:keepNext w:val="0"/>
        <w:keepLines w:val="0"/>
        <w:pageBreakBefore w:val="0"/>
        <w:widowControl w:val="0"/>
        <w:shd w:val="clear" w:color="auto"/>
        <w:kinsoku/>
        <w:wordWrap w:val="0"/>
        <w:overflowPunct/>
        <w:topLinePunct w:val="0"/>
        <w:autoSpaceDE/>
        <w:autoSpaceDN/>
        <w:bidi w:val="0"/>
        <w:adjustRightInd/>
        <w:snapToGrid/>
        <w:spacing w:line="540" w:lineRule="exact"/>
        <w:ind w:left="0" w:leftChars="0" w:firstLine="0" w:firstLineChars="0"/>
        <w:jc w:val="right"/>
        <w:textAlignment w:val="auto"/>
        <w:rPr>
          <w:rFonts w:hint="default"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sz w:val="28"/>
          <w:szCs w:val="28"/>
        </w:rPr>
        <w:t xml:space="preserve">2025年8月1日        </w:t>
      </w:r>
    </w:p>
    <w:p>
      <w:pPr>
        <w:pStyle w:val="19"/>
        <w:keepNext w:val="0"/>
        <w:keepLines w:val="0"/>
        <w:pageBreakBefore w:val="0"/>
        <w:widowControl w:val="0"/>
        <w:shd w:val="clear" w:color="auto"/>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仿宋_GB2312" w:cs="Times New Roman"/>
          <w:b w:val="0"/>
          <w:bCs w:val="0"/>
          <w:color w:val="auto"/>
          <w:kern w:val="2"/>
          <w:sz w:val="28"/>
          <w:szCs w:val="28"/>
          <w:lang w:val="en-US" w:eastAsia="zh-CN" w:bidi="ar-SA"/>
        </w:rPr>
      </w:pPr>
    </w:p>
    <w:p>
      <w:pPr>
        <w:pStyle w:val="19"/>
        <w:keepNext w:val="0"/>
        <w:keepLines w:val="0"/>
        <w:pageBreakBefore w:val="0"/>
        <w:widowControl w:val="0"/>
        <w:shd w:val="clear" w:color="auto"/>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仿宋_GB2312" w:cs="Times New Roman"/>
          <w:b w:val="0"/>
          <w:bCs w:val="0"/>
          <w:color w:val="auto"/>
          <w:kern w:val="2"/>
          <w:sz w:val="28"/>
          <w:szCs w:val="28"/>
          <w:lang w:val="en-US" w:eastAsia="zh-CN" w:bidi="ar-SA"/>
        </w:rPr>
      </w:pPr>
    </w:p>
    <w:p>
      <w:pPr>
        <w:pStyle w:val="19"/>
        <w:keepNext w:val="0"/>
        <w:keepLines w:val="0"/>
        <w:pageBreakBefore w:val="0"/>
        <w:widowControl w:val="0"/>
        <w:shd w:val="clear" w:color="auto"/>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仿宋_GB2312" w:cs="Times New Roman"/>
          <w:b w:val="0"/>
          <w:bCs w:val="0"/>
          <w:color w:val="auto"/>
          <w:kern w:val="2"/>
          <w:sz w:val="28"/>
          <w:szCs w:val="28"/>
          <w:lang w:val="en-US" w:eastAsia="zh-CN" w:bidi="ar-SA"/>
        </w:rPr>
      </w:pPr>
    </w:p>
    <w:p>
      <w:pPr>
        <w:pStyle w:val="6"/>
        <w:keepNext w:val="0"/>
        <w:keepLines w:val="0"/>
        <w:pageBreakBefore w:val="0"/>
        <w:widowControl w:val="0"/>
        <w:shd w:val="clear"/>
        <w:kinsoku/>
        <w:wordWrap/>
        <w:overflowPunct/>
        <w:topLinePunct w:val="0"/>
        <w:autoSpaceDE/>
        <w:autoSpaceDN/>
        <w:bidi w:val="0"/>
        <w:adjustRightInd/>
        <w:snapToGrid/>
        <w:spacing w:after="0" w:line="600" w:lineRule="exact"/>
        <w:ind w:firstLine="0"/>
        <w:jc w:val="both"/>
        <w:textAlignment w:val="auto"/>
        <w:rPr>
          <w:rFonts w:hint="eastAsia" w:ascii="方正小标宋简体" w:hAnsi="方正小标宋简体" w:eastAsia="方正小标宋简体" w:cs="方正小标宋简体"/>
          <w:color w:val="auto"/>
          <w:kern w:val="2"/>
          <w:sz w:val="44"/>
          <w:szCs w:val="44"/>
          <w:lang w:val="en-US" w:eastAsia="zh-CN" w:bidi="ar-SA"/>
        </w:rPr>
      </w:pPr>
    </w:p>
    <w:p>
      <w:pPr>
        <w:pStyle w:val="6"/>
        <w:keepNext w:val="0"/>
        <w:keepLines w:val="0"/>
        <w:pageBreakBefore w:val="0"/>
        <w:widowControl w:val="0"/>
        <w:shd w:val="clear"/>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p>
    <w:p>
      <w:pPr>
        <w:pStyle w:val="6"/>
        <w:keepNext w:val="0"/>
        <w:keepLines w:val="0"/>
        <w:pageBreakBefore w:val="0"/>
        <w:widowControl w:val="0"/>
        <w:shd w:val="clear"/>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p>
    <w:p>
      <w:pPr>
        <w:pStyle w:val="6"/>
        <w:keepNext w:val="0"/>
        <w:keepLines w:val="0"/>
        <w:pageBreakBefore w:val="0"/>
        <w:widowControl w:val="0"/>
        <w:shd w:val="clear"/>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p>
    <w:p>
      <w:pPr>
        <w:pStyle w:val="6"/>
        <w:keepNext w:val="0"/>
        <w:keepLines w:val="0"/>
        <w:pageBreakBefore w:val="0"/>
        <w:widowControl w:val="0"/>
        <w:shd w:val="clear"/>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哈密市第二届人民政府第33次常务会议</w:t>
      </w:r>
    </w:p>
    <w:p>
      <w:pPr>
        <w:pStyle w:val="6"/>
        <w:keepNext w:val="0"/>
        <w:keepLines w:val="0"/>
        <w:pageBreakBefore w:val="0"/>
        <w:widowControl w:val="0"/>
        <w:shd w:val="clear"/>
        <w:kinsoku/>
        <w:wordWrap/>
        <w:overflowPunct/>
        <w:topLinePunct w:val="0"/>
        <w:autoSpaceDE/>
        <w:autoSpaceDN/>
        <w:bidi w:val="0"/>
        <w:adjustRightInd/>
        <w:snapToGrid/>
        <w:spacing w:after="0" w:line="56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 xml:space="preserve">  </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2025年5月11日下午，哈密市第二届人民政府召开第33次常务会议，认真传达学习习近平总书记在部分省区市“十五五”时期经济社会发展座谈会上的重要讲话精神、关于加强和改进民族工作的重要思想重要论述，审议相关议题，研究具体工作。市委副书记、市长吾拉木江·热依木主持会议。</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指出，各级各部门要深刻认识五年规划对引领经济社会发展和优化资源配置的重要作用，加紧实施我市“十四五”规划确定的各项工作目标任务，认真总结规划执行过程中的经验、成效和不足，科学谋划全市“十五五”时期经济社会发展，着力做好“十四五”规划与“十五五”各类专项规划的衔接协调，逐个领域合理确定目标任务、提出思路举措，巩固拓展优势、补齐短板弱项，切实以符合哈密实际、顺应群众期待的高质量规划引领哈密经济社会高质量发展。</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强调，要从服务民族复兴伟业、实现长治久安的政治高度出发，深刻理解把握习近平总书记关于加强和改进民族工作的重要思想重要论述，完整准确全面贯彻新时代党的治疆方略，将铸牢中华民族共同体意识这一主线有形有感有效贯穿于日常工作的方方面面，深入谋划做好事关民生改善、民族团结、人心凝聚的各项工作。要从理念、方法、思想等方面积极探索推进民族团结进步创建工作，着力提升民族事务治理能力和水平，持续巩固我市民族团结、宗教和谐、社会稳定的良好局面。</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强调，5月份是拼经济搞建设的黄金期，也是实现“双过半”的关键节点。各级各部门要咬定目标加压奋进，紧盯项目建设抓招引、抓落地，用好产业链招商、以商招商，力争在重大项目上有突破；要贯彻落实好5月9日自治区和兵团共同召开的促进民营经济高质量发展座谈会精神，紧盯产业发展抓培育、抓壮大，常态化开展走访服务，精准解决企业发展和生产经营中存在的问题，为各类市场主体发展壮大保驾护航；要持续提振消费，紧盯经济运行抓调度、抓冲刺，狠抓纳统、颗粒归仓。要强化担当、提振效能，以只争朝夕、真抓实干的过硬作风，持续巩固全市经济持续向上向好的发展态势，为完成全年经济社会发展目标提供坚实保障。</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会议还研究了其他事项。</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p>
    <w:p>
      <w:pPr>
        <w:shd w:val="clear"/>
        <w:ind w:firstLine="560" w:firstLineChars="200"/>
        <w:rPr>
          <w:rFonts w:hint="eastAsia" w:ascii="Times New Roman" w:hAnsi="Times New Roman" w:eastAsia="仿宋_GB2312" w:cs="Times New Roman"/>
          <w:b w:val="0"/>
          <w:bCs w:val="0"/>
          <w:color w:val="auto"/>
          <w:kern w:val="2"/>
          <w:sz w:val="28"/>
          <w:szCs w:val="28"/>
          <w:lang w:val="en-US" w:eastAsia="zh-CN" w:bidi="ar-SA"/>
        </w:rPr>
      </w:pPr>
    </w:p>
    <w:p>
      <w:pPr>
        <w:shd w:val="clear"/>
        <w:ind w:firstLine="560" w:firstLineChars="200"/>
        <w:rPr>
          <w:rFonts w:hint="eastAsia" w:ascii="Times New Roman" w:hAnsi="Times New Roman" w:eastAsia="仿宋_GB2312" w:cs="Times New Roman"/>
          <w:b w:val="0"/>
          <w:bCs w:val="0"/>
          <w:color w:val="auto"/>
          <w:kern w:val="2"/>
          <w:sz w:val="28"/>
          <w:szCs w:val="28"/>
          <w:lang w:val="en-US" w:eastAsia="zh-CN" w:bidi="ar-SA"/>
        </w:rPr>
      </w:pPr>
    </w:p>
    <w:p>
      <w:pPr>
        <w:shd w:val="clear"/>
        <w:ind w:firstLine="560" w:firstLineChars="200"/>
        <w:rPr>
          <w:rFonts w:hint="eastAsia" w:ascii="Times New Roman" w:hAnsi="Times New Roman" w:eastAsia="仿宋_GB2312" w:cs="Times New Roman"/>
          <w:b w:val="0"/>
          <w:bCs w:val="0"/>
          <w:color w:val="auto"/>
          <w:kern w:val="2"/>
          <w:sz w:val="28"/>
          <w:szCs w:val="28"/>
          <w:lang w:val="en-US" w:eastAsia="zh-CN" w:bidi="ar-SA"/>
        </w:rPr>
      </w:pPr>
    </w:p>
    <w:p>
      <w:pPr>
        <w:shd w:val="clear"/>
        <w:ind w:firstLine="560" w:firstLineChars="200"/>
        <w:rPr>
          <w:rFonts w:hint="eastAsia" w:ascii="Times New Roman" w:hAnsi="Times New Roman" w:eastAsia="仿宋_GB2312" w:cs="Times New Roman"/>
          <w:b w:val="0"/>
          <w:bCs w:val="0"/>
          <w:color w:val="auto"/>
          <w:kern w:val="2"/>
          <w:sz w:val="28"/>
          <w:szCs w:val="28"/>
          <w:lang w:val="en-US" w:eastAsia="zh-CN" w:bidi="ar-SA"/>
        </w:rPr>
      </w:pPr>
    </w:p>
    <w:p>
      <w:pPr>
        <w:shd w:val="clear"/>
        <w:ind w:firstLine="560" w:firstLineChars="200"/>
        <w:rPr>
          <w:rFonts w:hint="eastAsia" w:ascii="Times New Roman" w:hAnsi="Times New Roman" w:eastAsia="仿宋_GB2312" w:cs="Times New Roman"/>
          <w:b w:val="0"/>
          <w:bCs w:val="0"/>
          <w:color w:val="auto"/>
          <w:kern w:val="2"/>
          <w:sz w:val="28"/>
          <w:szCs w:val="28"/>
          <w:lang w:val="en-US" w:eastAsia="zh-CN" w:bidi="ar-SA"/>
        </w:rPr>
      </w:pPr>
    </w:p>
    <w:p>
      <w:pPr>
        <w:shd w:val="clear"/>
        <w:ind w:firstLine="560" w:firstLineChars="200"/>
        <w:rPr>
          <w:rFonts w:hint="eastAsia" w:ascii="Times New Roman" w:hAnsi="Times New Roman" w:eastAsia="仿宋_GB2312" w:cs="Times New Roman"/>
          <w:b w:val="0"/>
          <w:bCs w:val="0"/>
          <w:color w:val="auto"/>
          <w:kern w:val="2"/>
          <w:sz w:val="28"/>
          <w:szCs w:val="28"/>
          <w:lang w:val="en-US" w:eastAsia="zh-CN" w:bidi="ar-SA"/>
        </w:rPr>
      </w:pPr>
    </w:p>
    <w:p>
      <w:pPr>
        <w:pStyle w:val="2"/>
        <w:rPr>
          <w:rFonts w:hint="eastAsia"/>
          <w:lang w:val="en-US" w:eastAsia="zh-CN"/>
        </w:rPr>
      </w:pPr>
    </w:p>
    <w:p>
      <w:pPr>
        <w:shd w:val="clear"/>
        <w:ind w:firstLine="560" w:firstLineChars="200"/>
        <w:rPr>
          <w:rFonts w:hint="eastAsia" w:ascii="Times New Roman" w:hAnsi="Times New Roman" w:eastAsia="仿宋_GB2312" w:cs="Times New Roman"/>
          <w:b w:val="0"/>
          <w:bCs w:val="0"/>
          <w:color w:val="auto"/>
          <w:kern w:val="2"/>
          <w:sz w:val="28"/>
          <w:szCs w:val="28"/>
          <w:lang w:val="en-US" w:eastAsia="zh-CN" w:bidi="ar-SA"/>
        </w:rPr>
      </w:pPr>
    </w:p>
    <w:p>
      <w:pPr>
        <w:shd w:val="clear"/>
        <w:ind w:firstLine="560" w:firstLineChars="200"/>
        <w:rPr>
          <w:rFonts w:hint="eastAsia" w:ascii="Times New Roman" w:hAnsi="Times New Roman" w:eastAsia="仿宋_GB2312" w:cs="Times New Roman"/>
          <w:b w:val="0"/>
          <w:bCs w:val="0"/>
          <w:color w:val="auto"/>
          <w:kern w:val="2"/>
          <w:sz w:val="28"/>
          <w:szCs w:val="28"/>
          <w:lang w:val="en-US" w:eastAsia="zh-CN" w:bidi="ar-SA"/>
        </w:rPr>
      </w:pPr>
    </w:p>
    <w:p>
      <w:pPr>
        <w:shd w:val="clear"/>
        <w:ind w:firstLine="560" w:firstLineChars="200"/>
        <w:rPr>
          <w:rFonts w:hint="eastAsia" w:ascii="Times New Roman" w:hAnsi="Times New Roman" w:eastAsia="仿宋_GB2312" w:cs="Times New Roman"/>
          <w:b w:val="0"/>
          <w:bCs w:val="0"/>
          <w:color w:val="auto"/>
          <w:kern w:val="2"/>
          <w:sz w:val="28"/>
          <w:szCs w:val="28"/>
          <w:lang w:val="en-US" w:eastAsia="zh-CN" w:bidi="ar-SA"/>
        </w:rPr>
      </w:pPr>
    </w:p>
    <w:p>
      <w:pPr>
        <w:pStyle w:val="6"/>
        <w:keepNext w:val="0"/>
        <w:keepLines w:val="0"/>
        <w:pageBreakBefore w:val="0"/>
        <w:widowControl w:val="0"/>
        <w:shd w:val="clear"/>
        <w:kinsoku/>
        <w:wordWrap/>
        <w:overflowPunct/>
        <w:topLinePunct w:val="0"/>
        <w:autoSpaceDE/>
        <w:autoSpaceDN/>
        <w:bidi w:val="0"/>
        <w:adjustRightInd/>
        <w:snapToGrid/>
        <w:spacing w:after="0" w:line="600" w:lineRule="exact"/>
        <w:ind w:firstLine="0"/>
        <w:jc w:val="both"/>
        <w:textAlignment w:val="auto"/>
        <w:rPr>
          <w:rFonts w:hint="eastAsia" w:ascii="方正小标宋简体" w:hAnsi="方正小标宋简体" w:eastAsia="方正小标宋简体" w:cs="方正小标宋简体"/>
          <w:color w:val="auto"/>
          <w:kern w:val="2"/>
          <w:sz w:val="44"/>
          <w:szCs w:val="44"/>
          <w:lang w:val="en-US" w:eastAsia="zh-CN" w:bidi="ar-SA"/>
        </w:rPr>
      </w:pPr>
    </w:p>
    <w:p>
      <w:pPr>
        <w:pStyle w:val="2"/>
        <w:jc w:val="both"/>
        <w:rPr>
          <w:rFonts w:hint="eastAsia"/>
          <w:lang w:val="en-US" w:eastAsia="zh-CN"/>
        </w:rPr>
      </w:pPr>
    </w:p>
    <w:p>
      <w:pPr>
        <w:pStyle w:val="6"/>
        <w:keepNext w:val="0"/>
        <w:keepLines w:val="0"/>
        <w:pageBreakBefore w:val="0"/>
        <w:widowControl w:val="0"/>
        <w:shd w:val="clear"/>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p>
    <w:p>
      <w:pPr>
        <w:pStyle w:val="6"/>
        <w:keepNext w:val="0"/>
        <w:keepLines w:val="0"/>
        <w:pageBreakBefore w:val="0"/>
        <w:widowControl w:val="0"/>
        <w:shd w:val="clear"/>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哈密市第二届人民政府第34次常务会议</w:t>
      </w:r>
    </w:p>
    <w:p>
      <w:pPr>
        <w:pStyle w:val="6"/>
        <w:keepNext w:val="0"/>
        <w:keepLines w:val="0"/>
        <w:pageBreakBefore w:val="0"/>
        <w:widowControl w:val="0"/>
        <w:shd w:val="clear"/>
        <w:kinsoku/>
        <w:wordWrap/>
        <w:overflowPunct/>
        <w:topLinePunct w:val="0"/>
        <w:autoSpaceDE/>
        <w:autoSpaceDN/>
        <w:bidi w:val="0"/>
        <w:adjustRightInd/>
        <w:snapToGrid/>
        <w:spacing w:after="0" w:line="54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 xml:space="preserve">  </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2025年6月3日下午，市委常委、常务副市长张志先主持召开哈密市第二届人民政府第34次常务会议。审议《哈密市支持氢能产业发展若干措施》《关于修订&lt;哈密市银行业金融机构支持地方经济发展考核激励办法&gt;的请示》《哈密市和第十三师新星市兵地城市公共交通融合发展规划（2024—2035年）》《2025年哈密市人工影响天气工作方案》等议题。</w:t>
      </w:r>
    </w:p>
    <w:p>
      <w:pPr>
        <w:pStyle w:val="2"/>
        <w:keepNext/>
        <w:keepLines/>
        <w:pageBreakBefore w:val="0"/>
        <w:widowControl w:val="0"/>
        <w:shd w:val="clear"/>
        <w:kinsoku/>
        <w:wordWrap/>
        <w:overflowPunct/>
        <w:topLinePunct w:val="0"/>
        <w:autoSpaceDE/>
        <w:autoSpaceDN/>
        <w:bidi w:val="0"/>
        <w:adjustRightInd/>
        <w:snapToGrid/>
        <w:spacing w:beforeLines="0" w:afterLines="0" w:line="540" w:lineRule="exact"/>
        <w:textAlignment w:val="auto"/>
        <w:rPr>
          <w:rFonts w:hint="eastAsia" w:ascii="仿宋_GB2312" w:hAnsi="仿宋_GB2312" w:eastAsia="仿宋_GB2312" w:cs="仿宋_GB2312"/>
          <w:b w:val="0"/>
          <w:bCs/>
          <w:sz w:val="28"/>
          <w:szCs w:val="28"/>
          <w:lang w:val="en-US" w:eastAsia="zh-CN"/>
        </w:rPr>
      </w:pPr>
    </w:p>
    <w:p>
      <w:pPr>
        <w:pStyle w:val="2"/>
        <w:shd w:val="clear"/>
        <w:rPr>
          <w:rFonts w:hint="eastAsia" w:ascii="Times New Roman" w:hAnsi="Times New Roman" w:eastAsia="仿宋_GB2312" w:cs="Times New Roman"/>
          <w:b w:val="0"/>
          <w:bCs w:val="0"/>
          <w:color w:val="auto"/>
          <w:kern w:val="2"/>
          <w:sz w:val="28"/>
          <w:szCs w:val="28"/>
          <w:lang w:val="en-US" w:eastAsia="zh-CN" w:bidi="ar-SA"/>
        </w:rPr>
      </w:pPr>
    </w:p>
    <w:p>
      <w:pPr>
        <w:shd w:val="clear"/>
        <w:rPr>
          <w:rFonts w:hint="eastAsia" w:ascii="Times New Roman" w:hAnsi="Times New Roman" w:eastAsia="仿宋_GB2312" w:cs="Times New Roman"/>
          <w:b w:val="0"/>
          <w:bCs w:val="0"/>
          <w:color w:val="auto"/>
          <w:kern w:val="2"/>
          <w:sz w:val="28"/>
          <w:szCs w:val="28"/>
          <w:lang w:val="en-US" w:eastAsia="zh-CN" w:bidi="ar-SA"/>
        </w:rPr>
      </w:pPr>
    </w:p>
    <w:p>
      <w:pPr>
        <w:pStyle w:val="2"/>
        <w:shd w:val="clear"/>
        <w:rPr>
          <w:rFonts w:hint="eastAsia" w:ascii="Times New Roman" w:hAnsi="Times New Roman" w:eastAsia="仿宋_GB2312" w:cs="Times New Roman"/>
          <w:b w:val="0"/>
          <w:bCs w:val="0"/>
          <w:color w:val="auto"/>
          <w:kern w:val="2"/>
          <w:sz w:val="28"/>
          <w:szCs w:val="28"/>
          <w:lang w:val="en-US" w:eastAsia="zh-CN" w:bidi="ar-SA"/>
        </w:rPr>
      </w:pPr>
    </w:p>
    <w:p>
      <w:pPr>
        <w:shd w:val="clear"/>
        <w:rPr>
          <w:rFonts w:hint="eastAsia" w:ascii="Times New Roman" w:hAnsi="Times New Roman" w:eastAsia="仿宋_GB2312" w:cs="Times New Roman"/>
          <w:b w:val="0"/>
          <w:bCs w:val="0"/>
          <w:color w:val="auto"/>
          <w:kern w:val="2"/>
          <w:sz w:val="28"/>
          <w:szCs w:val="28"/>
          <w:lang w:val="en-US" w:eastAsia="zh-CN" w:bidi="ar-SA"/>
        </w:rPr>
      </w:pPr>
    </w:p>
    <w:p>
      <w:pPr>
        <w:pStyle w:val="2"/>
        <w:shd w:val="clear"/>
        <w:rPr>
          <w:rFonts w:hint="eastAsia" w:ascii="Times New Roman" w:hAnsi="Times New Roman" w:eastAsia="仿宋_GB2312" w:cs="Times New Roman"/>
          <w:b w:val="0"/>
          <w:bCs w:val="0"/>
          <w:color w:val="auto"/>
          <w:kern w:val="2"/>
          <w:sz w:val="28"/>
          <w:szCs w:val="28"/>
          <w:lang w:val="en-US" w:eastAsia="zh-CN" w:bidi="ar-SA"/>
        </w:rPr>
      </w:pPr>
    </w:p>
    <w:p>
      <w:pPr>
        <w:shd w:val="clear"/>
        <w:rPr>
          <w:rFonts w:hint="eastAsia" w:ascii="Times New Roman" w:hAnsi="Times New Roman" w:eastAsia="仿宋_GB2312" w:cs="Times New Roman"/>
          <w:b w:val="0"/>
          <w:bCs w:val="0"/>
          <w:color w:val="auto"/>
          <w:kern w:val="2"/>
          <w:sz w:val="28"/>
          <w:szCs w:val="28"/>
          <w:lang w:val="en-US" w:eastAsia="zh-CN" w:bidi="ar-SA"/>
        </w:rPr>
      </w:pPr>
    </w:p>
    <w:p>
      <w:pPr>
        <w:pStyle w:val="2"/>
        <w:shd w:val="clear"/>
        <w:rPr>
          <w:rFonts w:hint="eastAsia" w:ascii="Times New Roman" w:hAnsi="Times New Roman" w:eastAsia="仿宋_GB2312" w:cs="Times New Roman"/>
          <w:b w:val="0"/>
          <w:bCs w:val="0"/>
          <w:color w:val="auto"/>
          <w:kern w:val="2"/>
          <w:sz w:val="28"/>
          <w:szCs w:val="28"/>
          <w:lang w:val="en-US" w:eastAsia="zh-CN" w:bidi="ar-SA"/>
        </w:rPr>
      </w:pPr>
    </w:p>
    <w:p>
      <w:pPr>
        <w:rPr>
          <w:rFonts w:hint="eastAsia" w:ascii="Times New Roman" w:hAnsi="Times New Roman" w:eastAsia="仿宋_GB2312" w:cs="Times New Roman"/>
          <w:b w:val="0"/>
          <w:bCs w:val="0"/>
          <w:color w:val="auto"/>
          <w:kern w:val="2"/>
          <w:sz w:val="28"/>
          <w:szCs w:val="28"/>
          <w:lang w:val="en-US" w:eastAsia="zh-CN" w:bidi="ar-SA"/>
        </w:rPr>
      </w:pPr>
    </w:p>
    <w:p>
      <w:pPr>
        <w:pStyle w:val="6"/>
        <w:keepNext w:val="0"/>
        <w:keepLines w:val="0"/>
        <w:pageBreakBefore w:val="0"/>
        <w:widowControl w:val="0"/>
        <w:shd w:val="clear"/>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p>
    <w:p>
      <w:pPr>
        <w:pStyle w:val="6"/>
        <w:keepNext w:val="0"/>
        <w:keepLines w:val="0"/>
        <w:pageBreakBefore w:val="0"/>
        <w:widowControl w:val="0"/>
        <w:shd w:val="clear"/>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p>
    <w:p>
      <w:pPr>
        <w:pStyle w:val="6"/>
        <w:keepNext w:val="0"/>
        <w:keepLines w:val="0"/>
        <w:pageBreakBefore w:val="0"/>
        <w:widowControl w:val="0"/>
        <w:shd w:val="clear"/>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哈密市第二届人民政府第35次常务会议</w:t>
      </w:r>
    </w:p>
    <w:p>
      <w:pPr>
        <w:pStyle w:val="6"/>
        <w:keepNext w:val="0"/>
        <w:keepLines w:val="0"/>
        <w:pageBreakBefore w:val="0"/>
        <w:widowControl w:val="0"/>
        <w:shd w:val="clear"/>
        <w:kinsoku/>
        <w:wordWrap/>
        <w:overflowPunct/>
        <w:topLinePunct w:val="0"/>
        <w:autoSpaceDE/>
        <w:autoSpaceDN/>
        <w:bidi w:val="0"/>
        <w:adjustRightInd/>
        <w:snapToGrid/>
        <w:spacing w:after="0" w:line="54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 xml:space="preserve">  </w:t>
      </w:r>
    </w:p>
    <w:p>
      <w:pPr>
        <w:pStyle w:val="6"/>
        <w:keepNext w:val="0"/>
        <w:keepLines w:val="0"/>
        <w:pageBreakBefore w:val="0"/>
        <w:widowControl w:val="0"/>
        <w:shd w:val="clear"/>
        <w:kinsoku/>
        <w:wordWrap/>
        <w:overflowPunct/>
        <w:topLinePunct w:val="0"/>
        <w:autoSpaceDE/>
        <w:autoSpaceDN/>
        <w:bidi w:val="0"/>
        <w:adjustRightInd/>
        <w:snapToGrid/>
        <w:spacing w:after="0" w:line="540" w:lineRule="exact"/>
        <w:ind w:firstLine="0"/>
        <w:jc w:val="left"/>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 xml:space="preserve">    2025年6月18日下午，市委副书记、市长吾拉木江·热依木主持召开哈密市第二届人民政府第35次常务会议。审议《哈密市百里风区公路极端天气防范应对规定（草案）》《哈密市城市更新条例（草案）》《关于哈密市伊州区3宗国有建设用地使用权招拍挂出让（编号：2025哈市自然资告字40—42号）的请示》等议题。</w:t>
      </w:r>
    </w:p>
    <w:p>
      <w:pPr>
        <w:rPr>
          <w:rFonts w:hint="eastAsia" w:ascii="Times New Roman" w:hAnsi="Times New Roman" w:eastAsia="仿宋_GB2312" w:cs="Times New Roman"/>
          <w:b w:val="0"/>
          <w:bCs w:val="0"/>
          <w:color w:val="auto"/>
          <w:kern w:val="2"/>
          <w:sz w:val="28"/>
          <w:szCs w:val="28"/>
          <w:lang w:val="en-US" w:eastAsia="zh-CN" w:bidi="ar-SA"/>
        </w:rPr>
      </w:pPr>
    </w:p>
    <w:p>
      <w:pPr>
        <w:pStyle w:val="2"/>
        <w:rPr>
          <w:rFonts w:hint="eastAsia" w:ascii="Times New Roman" w:hAnsi="Times New Roman" w:eastAsia="仿宋_GB2312" w:cs="Times New Roman"/>
          <w:b w:val="0"/>
          <w:bCs w:val="0"/>
          <w:color w:val="auto"/>
          <w:kern w:val="2"/>
          <w:sz w:val="28"/>
          <w:szCs w:val="28"/>
          <w:lang w:val="en-US" w:eastAsia="zh-CN" w:bidi="ar-SA"/>
        </w:rPr>
      </w:pPr>
    </w:p>
    <w:p>
      <w:pPr>
        <w:rPr>
          <w:rFonts w:hint="eastAsia" w:ascii="Times New Roman" w:hAnsi="Times New Roman" w:eastAsia="仿宋_GB2312" w:cs="Times New Roman"/>
          <w:b w:val="0"/>
          <w:bCs w:val="0"/>
          <w:color w:val="auto"/>
          <w:kern w:val="2"/>
          <w:sz w:val="28"/>
          <w:szCs w:val="28"/>
          <w:lang w:val="en-US" w:eastAsia="zh-CN" w:bidi="ar-SA"/>
        </w:rPr>
      </w:pPr>
    </w:p>
    <w:p>
      <w:pPr>
        <w:pStyle w:val="2"/>
        <w:jc w:val="both"/>
        <w:rPr>
          <w:rFonts w:hint="eastAsia"/>
          <w:lang w:val="en-US" w:eastAsia="zh-CN"/>
        </w:rPr>
      </w:pPr>
    </w:p>
    <w:p>
      <w:pPr>
        <w:pStyle w:val="2"/>
        <w:jc w:val="both"/>
        <w:rPr>
          <w:rFonts w:hint="eastAsia"/>
          <w:lang w:val="en-US" w:eastAsia="zh-CN"/>
        </w:rPr>
      </w:pPr>
    </w:p>
    <w:p>
      <w:pPr>
        <w:rPr>
          <w:rFonts w:hint="eastAsia"/>
          <w:lang w:val="en-US" w:eastAsia="zh-CN"/>
        </w:rPr>
      </w:pPr>
    </w:p>
    <w:p>
      <w:pPr>
        <w:pStyle w:val="6"/>
        <w:keepNext w:val="0"/>
        <w:keepLines w:val="0"/>
        <w:pageBreakBefore w:val="0"/>
        <w:widowControl w:val="0"/>
        <w:shd w:val="clear"/>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p>
    <w:p>
      <w:pPr>
        <w:pStyle w:val="2"/>
        <w:jc w:val="both"/>
        <w:rPr>
          <w:rFonts w:hint="eastAsia" w:ascii="方正小标宋简体" w:hAnsi="方正小标宋简体" w:eastAsia="方正小标宋简体" w:cs="方正小标宋简体"/>
          <w:color w:val="auto"/>
          <w:kern w:val="2"/>
          <w:sz w:val="44"/>
          <w:szCs w:val="44"/>
          <w:lang w:val="en-US" w:eastAsia="zh-CN" w:bidi="ar-SA"/>
        </w:rPr>
      </w:pPr>
    </w:p>
    <w:p>
      <w:pPr>
        <w:pStyle w:val="2"/>
        <w:jc w:val="both"/>
        <w:rPr>
          <w:rFonts w:hint="eastAsia"/>
          <w:lang w:val="en-US" w:eastAsia="zh-CN"/>
        </w:rPr>
      </w:pPr>
    </w:p>
    <w:p>
      <w:pPr>
        <w:pStyle w:val="6"/>
        <w:keepNext w:val="0"/>
        <w:keepLines w:val="0"/>
        <w:pageBreakBefore w:val="0"/>
        <w:widowControl w:val="0"/>
        <w:shd w:val="clear"/>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p>
    <w:p>
      <w:pPr>
        <w:pStyle w:val="2"/>
        <w:jc w:val="both"/>
        <w:rPr>
          <w:rFonts w:hint="eastAsia"/>
          <w:lang w:val="en-US" w:eastAsia="zh-CN"/>
        </w:rPr>
      </w:pPr>
    </w:p>
    <w:p>
      <w:pPr>
        <w:rPr>
          <w:rFonts w:hint="eastAsia"/>
          <w:lang w:val="en-US" w:eastAsia="zh-CN"/>
        </w:rPr>
      </w:pPr>
    </w:p>
    <w:p>
      <w:pPr>
        <w:pStyle w:val="6"/>
        <w:keepNext w:val="0"/>
        <w:keepLines w:val="0"/>
        <w:pageBreakBefore w:val="0"/>
        <w:widowControl w:val="0"/>
        <w:shd w:val="clear"/>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哈密市第二届人民政府第36次常务会议</w:t>
      </w:r>
    </w:p>
    <w:p>
      <w:pPr>
        <w:pStyle w:val="6"/>
        <w:keepNext w:val="0"/>
        <w:keepLines w:val="0"/>
        <w:pageBreakBefore w:val="0"/>
        <w:widowControl w:val="0"/>
        <w:shd w:val="clear"/>
        <w:kinsoku/>
        <w:wordWrap/>
        <w:overflowPunct/>
        <w:topLinePunct w:val="0"/>
        <w:autoSpaceDE/>
        <w:autoSpaceDN/>
        <w:bidi w:val="0"/>
        <w:adjustRightInd/>
        <w:snapToGrid/>
        <w:spacing w:after="0" w:line="540" w:lineRule="exact"/>
        <w:ind w:left="0" w:hanging="880" w:hangingChars="20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26"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2025年7月16日，哈密市第二届人民政府召开第36次常务会议，专题学习中央财经委员会第六次会议精神、《云南省曲靖市统计造假、政治生态恶化的典型案例》和《信访工作条例》，审议相关议题，研究具体工作。市委副书记、市长吾拉木江·热依木主持会议。</w:t>
      </w:r>
    </w:p>
    <w:p>
      <w:pPr>
        <w:keepNext w:val="0"/>
        <w:keepLines w:val="0"/>
        <w:pageBreakBefore w:val="0"/>
        <w:widowControl w:val="0"/>
        <w:kinsoku/>
        <w:wordWrap/>
        <w:overflowPunct/>
        <w:topLinePunct w:val="0"/>
        <w:autoSpaceDE/>
        <w:autoSpaceDN/>
        <w:bidi w:val="0"/>
        <w:adjustRightInd/>
        <w:snapToGrid/>
        <w:spacing w:line="526"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指出，全市上下要深入学习贯彻中央财经委员会第六次会议精神特别是习近平总书记重要讲话精神，全面落实“五统一、一开放”的基本要求，坚持依法行政，加快数字政府、法治政府、廉洁政府建设，打造一流营商环境。要持续扩大高水平对外开放，深化与援疆省市交流合作，推动哈密特色优势产业深度融入全国产业链供应链，努力为构建新发展格局作出哈密贡献。</w:t>
      </w:r>
    </w:p>
    <w:p>
      <w:pPr>
        <w:keepNext w:val="0"/>
        <w:keepLines w:val="0"/>
        <w:pageBreakBefore w:val="0"/>
        <w:widowControl w:val="0"/>
        <w:kinsoku/>
        <w:wordWrap/>
        <w:overflowPunct/>
        <w:topLinePunct w:val="0"/>
        <w:autoSpaceDE/>
        <w:autoSpaceDN/>
        <w:bidi w:val="0"/>
        <w:adjustRightInd/>
        <w:snapToGrid/>
        <w:spacing w:line="526"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强调，各级相关部门要深入学习贯彻习近平生态文明思想，强化底线思维，持之以恒打好污染防治攻坚战，标本兼治做好工业源、移动源、扬尘源和生活源“四源同治”，持续完善生态环境治理体系，常态化管控生态环境风险，坚决维护我市生态环境安全。要以“事事落实到位”的行动力抓好安全生产工作，常态化深入基层、走进企业，抓实安全培训教育、风险隐患排查整治等重点工作，做到安全生产、重大风险防控工作心中有数，推动人防、物防、技防措施落地见效。要准确把握信访工作的新情况新特点，全面落实法治化要求，深化信访问题源头治理，坚持分类施策，注重将办信工作融入基层社会治理，引导群众依法理性表达诉求，努力形成依法信访、依法维权、依法办事的良好氛围，维护群众合法权益、促进社会和谐稳定。要深刻认识统计造假的极端危害性，强化以案为警、以案为鉴，牢固树立和践行正确政绩观，全面提升统计工作质量，深入落实工作责任体系和追责问责体系，加快统计工作数字化建设，加大统计执法力度，筑牢防范统计造假的坚实堤坝。</w:t>
      </w:r>
    </w:p>
    <w:p>
      <w:pPr>
        <w:keepNext w:val="0"/>
        <w:keepLines w:val="0"/>
        <w:pageBreakBefore w:val="0"/>
        <w:widowControl w:val="0"/>
        <w:kinsoku/>
        <w:wordWrap/>
        <w:overflowPunct/>
        <w:topLinePunct w:val="0"/>
        <w:autoSpaceDE/>
        <w:autoSpaceDN/>
        <w:bidi w:val="0"/>
        <w:adjustRightInd/>
        <w:snapToGrid/>
        <w:spacing w:line="526"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强调，要认真落实党中央、自治区党委关于深入贯彻中央八项规定精神学习教育“回头看”的部署要求，聚焦查摆问题、集中整治、开门教育、组织领导等重点开展“回头看”，对查摆问题清单和集中整治台账落实情况开展全面自查，及时补短强弱、精准校正偏差、持续传导压力，坚决防止应付思想、过关心态，推动学习教育善始善终、取得实效。</w:t>
      </w:r>
    </w:p>
    <w:p>
      <w:pPr>
        <w:keepNext w:val="0"/>
        <w:keepLines w:val="0"/>
        <w:pageBreakBefore w:val="0"/>
        <w:widowControl w:val="0"/>
        <w:kinsoku/>
        <w:wordWrap/>
        <w:overflowPunct/>
        <w:topLinePunct w:val="0"/>
        <w:autoSpaceDE/>
        <w:autoSpaceDN/>
        <w:bidi w:val="0"/>
        <w:adjustRightInd/>
        <w:snapToGrid/>
        <w:spacing w:line="526"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会议还研究了其他事项。</w:t>
      </w:r>
    </w:p>
    <w:p>
      <w:pPr>
        <w:pStyle w:val="2"/>
        <w:rPr>
          <w:rFonts w:hint="eastAsia" w:ascii="Times New Roman" w:hAnsi="Times New Roman" w:eastAsia="仿宋_GB2312" w:cs="Times New Roman"/>
          <w:b w:val="0"/>
          <w:bCs w:val="0"/>
          <w:color w:val="auto"/>
          <w:kern w:val="2"/>
          <w:sz w:val="28"/>
          <w:szCs w:val="28"/>
          <w:lang w:val="en-US" w:eastAsia="zh-CN" w:bidi="ar-SA"/>
        </w:rPr>
      </w:pPr>
    </w:p>
    <w:p>
      <w:pPr>
        <w:rPr>
          <w:rFonts w:hint="eastAsia" w:ascii="Times New Roman" w:hAnsi="Times New Roman" w:eastAsia="仿宋_GB2312" w:cs="Times New Roman"/>
          <w:b w:val="0"/>
          <w:bCs w:val="0"/>
          <w:color w:val="auto"/>
          <w:kern w:val="2"/>
          <w:sz w:val="28"/>
          <w:szCs w:val="28"/>
          <w:lang w:val="en-US" w:eastAsia="zh-CN" w:bidi="ar-SA"/>
        </w:rPr>
      </w:pPr>
    </w:p>
    <w:p>
      <w:pPr>
        <w:pStyle w:val="2"/>
        <w:rPr>
          <w:rFonts w:hint="eastAsia" w:ascii="Times New Roman" w:hAnsi="Times New Roman" w:eastAsia="仿宋_GB2312" w:cs="Times New Roman"/>
          <w:b w:val="0"/>
          <w:bCs w:val="0"/>
          <w:color w:val="auto"/>
          <w:kern w:val="2"/>
          <w:sz w:val="28"/>
          <w:szCs w:val="28"/>
          <w:lang w:val="en-US" w:eastAsia="zh-CN" w:bidi="ar-SA"/>
        </w:rPr>
      </w:pPr>
    </w:p>
    <w:p>
      <w:pPr>
        <w:rPr>
          <w:rFonts w:hint="eastAsia" w:ascii="Times New Roman" w:hAnsi="Times New Roman" w:eastAsia="仿宋_GB2312" w:cs="Times New Roman"/>
          <w:b w:val="0"/>
          <w:bCs w:val="0"/>
          <w:color w:val="auto"/>
          <w:kern w:val="2"/>
          <w:sz w:val="28"/>
          <w:szCs w:val="28"/>
          <w:lang w:val="en-US" w:eastAsia="zh-CN" w:bidi="ar-SA"/>
        </w:rPr>
      </w:pPr>
    </w:p>
    <w:p>
      <w:pPr>
        <w:pStyle w:val="2"/>
        <w:rPr>
          <w:rFonts w:hint="eastAsia" w:ascii="Times New Roman" w:hAnsi="Times New Roman" w:eastAsia="仿宋_GB2312" w:cs="Times New Roman"/>
          <w:b w:val="0"/>
          <w:bCs w:val="0"/>
          <w:color w:val="auto"/>
          <w:kern w:val="2"/>
          <w:sz w:val="28"/>
          <w:szCs w:val="28"/>
          <w:lang w:val="en-US" w:eastAsia="zh-CN" w:bidi="ar-SA"/>
        </w:rPr>
      </w:pPr>
    </w:p>
    <w:p>
      <w:pPr>
        <w:rPr>
          <w:rFonts w:hint="eastAsia" w:ascii="Times New Roman" w:hAnsi="Times New Roman" w:eastAsia="仿宋_GB2312" w:cs="Times New Roman"/>
          <w:b w:val="0"/>
          <w:bCs w:val="0"/>
          <w:color w:val="auto"/>
          <w:kern w:val="2"/>
          <w:sz w:val="28"/>
          <w:szCs w:val="28"/>
          <w:lang w:val="en-US" w:eastAsia="zh-CN" w:bidi="ar-SA"/>
        </w:rPr>
      </w:pPr>
    </w:p>
    <w:p>
      <w:pPr>
        <w:pStyle w:val="2"/>
        <w:rPr>
          <w:rFonts w:hint="eastAsia" w:ascii="Times New Roman" w:hAnsi="Times New Roman" w:eastAsia="仿宋_GB2312" w:cs="Times New Roman"/>
          <w:b w:val="0"/>
          <w:bCs w:val="0"/>
          <w:color w:val="auto"/>
          <w:kern w:val="2"/>
          <w:sz w:val="28"/>
          <w:szCs w:val="28"/>
          <w:lang w:val="en-US" w:eastAsia="zh-CN" w:bidi="ar-SA"/>
        </w:rPr>
      </w:pPr>
    </w:p>
    <w:p>
      <w:pPr>
        <w:rPr>
          <w:rFonts w:hint="eastAsia" w:ascii="Times New Roman" w:hAnsi="Times New Roman" w:eastAsia="仿宋_GB2312" w:cs="Times New Roman"/>
          <w:b w:val="0"/>
          <w:bCs w:val="0"/>
          <w:color w:val="auto"/>
          <w:kern w:val="2"/>
          <w:sz w:val="28"/>
          <w:szCs w:val="28"/>
          <w:lang w:val="en-US" w:eastAsia="zh-CN" w:bidi="ar-SA"/>
        </w:rPr>
      </w:pPr>
    </w:p>
    <w:p>
      <w:pPr>
        <w:pStyle w:val="2"/>
        <w:rPr>
          <w:rFonts w:hint="eastAsia" w:ascii="Times New Roman" w:hAnsi="Times New Roman" w:eastAsia="仿宋_GB2312" w:cs="Times New Roman"/>
          <w:b w:val="0"/>
          <w:bCs w:val="0"/>
          <w:color w:val="auto"/>
          <w:kern w:val="2"/>
          <w:sz w:val="28"/>
          <w:szCs w:val="28"/>
          <w:lang w:val="en-US" w:eastAsia="zh-CN" w:bidi="ar-SA"/>
        </w:rPr>
      </w:pPr>
    </w:p>
    <w:p>
      <w:pPr>
        <w:rPr>
          <w:rFonts w:hint="eastAsia"/>
          <w:lang w:val="en-US" w:eastAsia="zh-CN"/>
        </w:rPr>
      </w:pPr>
    </w:p>
    <w:p>
      <w:pPr>
        <w:pStyle w:val="6"/>
        <w:keepNext w:val="0"/>
        <w:keepLines w:val="0"/>
        <w:pageBreakBefore w:val="0"/>
        <w:widowControl w:val="0"/>
        <w:shd w:val="clear"/>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哈密市第二届人民政府第37次常务会议</w:t>
      </w:r>
    </w:p>
    <w:p>
      <w:pPr>
        <w:pStyle w:val="6"/>
        <w:keepNext w:val="0"/>
        <w:keepLines w:val="0"/>
        <w:pageBreakBefore w:val="0"/>
        <w:widowControl w:val="0"/>
        <w:shd w:val="clear"/>
        <w:kinsoku/>
        <w:wordWrap/>
        <w:overflowPunct/>
        <w:topLinePunct w:val="0"/>
        <w:autoSpaceDE/>
        <w:autoSpaceDN/>
        <w:bidi w:val="0"/>
        <w:adjustRightInd/>
        <w:snapToGrid/>
        <w:spacing w:after="0" w:line="540" w:lineRule="exact"/>
        <w:ind w:left="880" w:hanging="880" w:hangingChars="20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2025年7月31日，哈密市第二届人民政府召开第37次常务会议，深入学习贯彻习近平总书记在中央城市工作会议上的重要讲话精神和对防汛救灾工作作出的重要指示精神，研究部署城市建设、防汛救灾、经济</w:t>
      </w:r>
      <w:r>
        <w:rPr>
          <w:rFonts w:hint="eastAsia" w:ascii="Times New Roman" w:hAnsi="Times New Roman" w:eastAsia="仿宋_GB2312" w:cs="Times New Roman"/>
          <w:b w:val="0"/>
          <w:bCs w:val="0"/>
          <w:color w:val="auto"/>
          <w:spacing w:val="-6"/>
          <w:kern w:val="2"/>
          <w:sz w:val="28"/>
          <w:szCs w:val="28"/>
          <w:lang w:val="en-US" w:eastAsia="zh-CN" w:bidi="ar-SA"/>
        </w:rPr>
        <w:t>运行等工作，审议相关议题。市委副书记、市长吾拉木江·热依木主持会议。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强调，要认真学习贯彻习近平总书记在中央城市工作会议上的重要讲话精神，深刻把握“五个转变、五个更加注重”的重要原则，坚持人口、产业、城镇、交通一体规划，更好统筹生产、生活、生态布局。要把城市更新摆在更加突出位置，统筹实施好一系列民生工程、安全工程、发展工程，加快补短板、强弱项，统筹推进好房子、好小区、好社区、好城区建设。要着力提升城市治理水平，突出抓好城市安全，推动治理重心和</w:t>
      </w:r>
      <w:r>
        <w:rPr>
          <w:rFonts w:hint="eastAsia" w:ascii="Times New Roman" w:hAnsi="Times New Roman" w:eastAsia="仿宋_GB2312" w:cs="Times New Roman"/>
          <w:b w:val="0"/>
          <w:bCs w:val="0"/>
          <w:color w:val="auto"/>
          <w:spacing w:val="-6"/>
          <w:kern w:val="2"/>
          <w:sz w:val="28"/>
          <w:szCs w:val="28"/>
          <w:lang w:val="en-US" w:eastAsia="zh-CN" w:bidi="ar-SA"/>
        </w:rPr>
        <w:t>配套资源向基层下沉，努力把矛盾纠纷化解在基层，将和谐稳定创建在基层。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强调，各级各部门要始终把保障人民群众生命财产安全放在第一位，扎实做好防汛救灾各项工作，深入排查治理防汛救灾领域风险隐患，强化监测预警，未雨绸缪备足救援力量和救灾物资。要着力防范化解重点领域风险，加强道路交通、建筑施工、危化品、工矿商贸、消防、燃气等安全防范，扎实做好迎峰度夏能源供应、青少年防溺水等工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强调，要认真贯彻落实党中央和自治区党委关于经济工作的部署要求，坚持稳中求进工作总基调，坚决稳住经济基本盘。各级各部门主要负责同志要带头扛起应尽的责任，示范引领研究决策、制定政策、推动落实，认真对照“十四五”规划目标和今年年初政府工作报告明确的重点任务，盘点完成进度，进一步完善“任务书”“路线图”，倒排时间、狠抓落实，确保各项重点工作按照序时进度完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会议还研究了其他事项。</w:t>
      </w:r>
    </w:p>
    <w:sectPr>
      <w:headerReference r:id="rId3" w:type="default"/>
      <w:footerReference r:id="rId4" w:type="default"/>
      <w:pgSz w:w="11906" w:h="16838"/>
      <w:pgMar w:top="1814" w:right="1531" w:bottom="1701" w:left="1531" w:header="851" w:footer="992" w:gutter="0"/>
      <w:pgBorders>
        <w:top w:val="none" w:sz="0" w:space="0"/>
        <w:left w:val="none" w:sz="0" w:space="0"/>
        <w:bottom w:val="none" w:sz="0" w:space="0"/>
        <w:right w:val="none" w:sz="0" w:space="0"/>
      </w:pgBorders>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8"/>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- 22 -</w:t>
                          </w:r>
                          <w:r>
                            <w:rPr>
                              <w:rFonts w:hint="eastAsia" w:ascii="宋体" w:hAnsi="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8JKgI+cBAADH&#10;AwAADgAAAAAAAAABACAAAAAfAQAAZHJzL2Uyb0RvYy54bWxQSwUGAAAAAAYABgBZAQAAeAU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- 22 -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N2I4ZTllNmM0ZDRjYTIxNWQ4ZDE1MmJlY2I2NjcifQ=="/>
  </w:docVars>
  <w:rsids>
    <w:rsidRoot w:val="343E4C40"/>
    <w:rsid w:val="044746C2"/>
    <w:rsid w:val="0F6A2E90"/>
    <w:rsid w:val="17DA8617"/>
    <w:rsid w:val="1A66266C"/>
    <w:rsid w:val="1F217516"/>
    <w:rsid w:val="25E1468F"/>
    <w:rsid w:val="2A721413"/>
    <w:rsid w:val="30DC561F"/>
    <w:rsid w:val="33FF2412"/>
    <w:rsid w:val="343E4C40"/>
    <w:rsid w:val="37956C7A"/>
    <w:rsid w:val="3A5E0CC6"/>
    <w:rsid w:val="3FFF34D1"/>
    <w:rsid w:val="44F22E72"/>
    <w:rsid w:val="46211B12"/>
    <w:rsid w:val="4B50680B"/>
    <w:rsid w:val="4BFC2D0F"/>
    <w:rsid w:val="51F50BE7"/>
    <w:rsid w:val="573D1237"/>
    <w:rsid w:val="5A5D2F47"/>
    <w:rsid w:val="64744EC0"/>
    <w:rsid w:val="67EBCAFE"/>
    <w:rsid w:val="6BD9D187"/>
    <w:rsid w:val="6BFDA313"/>
    <w:rsid w:val="72367D82"/>
    <w:rsid w:val="72F044CF"/>
    <w:rsid w:val="77BE81D0"/>
    <w:rsid w:val="78E82175"/>
    <w:rsid w:val="78FA9F71"/>
    <w:rsid w:val="7CF791E6"/>
    <w:rsid w:val="7E5B66FD"/>
    <w:rsid w:val="7E8FA128"/>
    <w:rsid w:val="7EBF072A"/>
    <w:rsid w:val="7F36AA3C"/>
    <w:rsid w:val="7FDE403F"/>
    <w:rsid w:val="7FF58ED1"/>
    <w:rsid w:val="7FFA8797"/>
    <w:rsid w:val="7FFBA997"/>
    <w:rsid w:val="A3FCA98A"/>
    <w:rsid w:val="B47F64B7"/>
    <w:rsid w:val="B6F7C363"/>
    <w:rsid w:val="B9FF1289"/>
    <w:rsid w:val="BFFF1223"/>
    <w:rsid w:val="C5F7378B"/>
    <w:rsid w:val="DBDEC54C"/>
    <w:rsid w:val="E37E9BB8"/>
    <w:rsid w:val="E5BBB25C"/>
    <w:rsid w:val="EE7FFB29"/>
    <w:rsid w:val="F68E91A6"/>
    <w:rsid w:val="F7FBC261"/>
    <w:rsid w:val="F7FF5B17"/>
    <w:rsid w:val="FB5A62C5"/>
    <w:rsid w:val="FB6F0C1D"/>
    <w:rsid w:val="FBDFBC2F"/>
    <w:rsid w:val="FFFFB3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unhideWhenUsed/>
    <w:qFormat/>
    <w:uiPriority w:val="0"/>
    <w:pPr>
      <w:keepNext/>
      <w:keepLines/>
      <w:spacing w:before="100" w:beforeLines="100" w:after="100" w:afterLines="100"/>
      <w:jc w:val="center"/>
      <w:outlineLvl w:val="1"/>
    </w:pPr>
    <w:rPr>
      <w:rFonts w:ascii="Arial" w:hAnsi="Arial" w:eastAsia="黑体"/>
      <w:b/>
    </w:rPr>
  </w:style>
  <w:style w:type="paragraph" w:styleId="4">
    <w:name w:val="heading 3"/>
    <w:basedOn w:val="1"/>
    <w:next w:val="1"/>
    <w:unhideWhenUsed/>
    <w:qFormat/>
    <w:uiPriority w:val="9"/>
    <w:pPr>
      <w:keepNext/>
      <w:keepLines/>
      <w:ind w:firstLine="200" w:firstLineChars="200"/>
      <w:outlineLvl w:val="2"/>
    </w:pPr>
    <w:rPr>
      <w:rFonts w:ascii="仿宋" w:hAnsi="仿宋" w:cs="宋体"/>
      <w:color w:val="FF0000"/>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Document Map"/>
    <w:basedOn w:val="1"/>
    <w:qFormat/>
    <w:uiPriority w:val="0"/>
    <w:pPr>
      <w:shd w:val="clear" w:color="auto" w:fill="000080"/>
    </w:pPr>
  </w:style>
  <w:style w:type="paragraph" w:styleId="6">
    <w:name w:val="Body Text"/>
    <w:basedOn w:val="1"/>
    <w:next w:val="1"/>
    <w:qFormat/>
    <w:uiPriority w:val="0"/>
    <w:pPr>
      <w:spacing w:after="120"/>
    </w:pPr>
  </w:style>
  <w:style w:type="paragraph" w:styleId="7">
    <w:name w:val="Body Text Indent"/>
    <w:basedOn w:val="1"/>
    <w:next w:val="1"/>
    <w:qFormat/>
    <w:uiPriority w:val="99"/>
    <w:pPr>
      <w:widowControl w:val="0"/>
      <w:adjustRightInd w:val="0"/>
      <w:snapToGrid w:val="0"/>
      <w:spacing w:after="120" w:line="560" w:lineRule="exact"/>
      <w:ind w:left="420" w:leftChars="200" w:firstLine="200" w:firstLineChars="200"/>
      <w:jc w:val="both"/>
    </w:pPr>
    <w:rPr>
      <w:rFonts w:ascii="仿宋_GB2312" w:hAnsi="仿宋" w:eastAsia="仿宋_GB2312" w:cs="Times New Roman"/>
      <w:kern w:val="2"/>
      <w:sz w:val="32"/>
      <w:szCs w:val="32"/>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envelope return"/>
    <w:basedOn w:val="1"/>
    <w:qFormat/>
    <w:uiPriority w:val="0"/>
    <w:pPr>
      <w:snapToGrid w:val="0"/>
    </w:pPr>
    <w:rPr>
      <w:rFonts w:ascii="Arial" w:hAnsi="Arial"/>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7"/>
    <w:next w:val="7"/>
    <w:qFormat/>
    <w:uiPriority w:val="99"/>
    <w:pPr>
      <w:widowControl w:val="0"/>
      <w:adjustRightInd w:val="0"/>
      <w:snapToGrid w:val="0"/>
      <w:spacing w:after="120" w:line="560" w:lineRule="exact"/>
      <w:ind w:left="420" w:leftChars="200" w:firstLine="420" w:firstLineChars="200"/>
      <w:jc w:val="both"/>
    </w:pPr>
    <w:rPr>
      <w:rFonts w:ascii="仿宋_GB2312" w:hAnsi="仿宋" w:eastAsia="仿宋_GB2312" w:cs="Times New Roman"/>
      <w:kern w:val="2"/>
      <w:sz w:val="32"/>
      <w:szCs w:val="32"/>
      <w:lang w:val="en-US" w:eastAsia="zh-CN" w:bidi="ar-SA"/>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0"/>
    <w:basedOn w:val="1"/>
    <w:next w:val="5"/>
    <w:qFormat/>
    <w:uiPriority w:val="99"/>
    <w:pPr>
      <w:widowControl/>
      <w:spacing w:line="365" w:lineRule="atLeast"/>
      <w:ind w:left="1"/>
    </w:pPr>
    <w:rPr>
      <w:rFonts w:ascii="黑体" w:hAnsi="黑体" w:eastAsia="黑体" w:cs="宋体"/>
      <w:kern w:val="0"/>
      <w:sz w:val="20"/>
      <w:szCs w:val="20"/>
    </w:rPr>
  </w:style>
  <w:style w:type="paragraph" w:customStyle="1" w:styleId="19">
    <w:name w:val="样式12"/>
    <w:basedOn w:val="1"/>
    <w:qFormat/>
    <w:uiPriority w:val="0"/>
    <w:pPr>
      <w:spacing w:line="560" w:lineRule="exact"/>
      <w:ind w:firstLine="880" w:firstLineChars="200"/>
    </w:pPr>
    <w:rPr>
      <w:rFonts w:ascii="Times New Roman" w:hAnsi="Times New Roman" w:eastAsia="仿宋_GB2312"/>
      <w:sz w:val="32"/>
    </w:rPr>
  </w:style>
  <w:style w:type="character" w:customStyle="1" w:styleId="20">
    <w:name w:val="样式14 Char"/>
    <w:link w:val="21"/>
    <w:qFormat/>
    <w:uiPriority w:val="0"/>
    <w:rPr>
      <w:rFonts w:ascii="Times New Roman" w:hAnsi="Times New Roman" w:eastAsia="仿宋_GB2312" w:cs="Times New Roman"/>
      <w:sz w:val="32"/>
    </w:rPr>
  </w:style>
  <w:style w:type="paragraph" w:customStyle="1" w:styleId="21">
    <w:name w:val="样式14"/>
    <w:basedOn w:val="1"/>
    <w:link w:val="20"/>
    <w:qFormat/>
    <w:uiPriority w:val="0"/>
    <w:pPr>
      <w:spacing w:line="560" w:lineRule="exact"/>
      <w:ind w:firstLine="640" w:firstLineChars="200"/>
    </w:pPr>
    <w:rPr>
      <w:rFonts w:ascii="Times New Roman" w:hAnsi="Times New Roman" w:eastAsia="仿宋_GB2312" w:cs="Times New Roman"/>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6147</Words>
  <Characters>6536</Characters>
  <Lines>0</Lines>
  <Paragraphs>0</Paragraphs>
  <TotalTime>0</TotalTime>
  <ScaleCrop>false</ScaleCrop>
  <LinksUpToDate>false</LinksUpToDate>
  <CharactersWithSpaces>6650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2023-03-25T03:05:00Z</dcterms:created>
  <dc:creator>user</dc:creator>
  <cp:lastModifiedBy>lenovo</cp:lastModifiedBy>
  <cp:lastPrinted>2025-01-28T09:00:00Z</cp:lastPrinted>
  <dcterms:modified xsi:type="dcterms:W3CDTF">2025-11-10T05:07:24Z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25B117B7FA7C4938A3A843B66B3C2D37_13</vt:lpwstr>
  </property>
  <property fmtid="{D5CDD505-2E9C-101B-9397-08002B2CF9AE}" pid="4" name="KSOTemplateDocerSaveRecord">
    <vt:lpwstr>eyJoZGlkIjoiZGQxNzkyZDE1MDkzZmE3ZWFmNjI0OGYzMTJmYmNjNTAiLCJ1c2VySWQiOiI1ODUwNjk1OTMifQ==</vt:lpwstr>
  </property>
</Properties>
</file>